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C4F77" w14:textId="77777777" w:rsidR="0024723D" w:rsidRPr="00FB3F22" w:rsidRDefault="0024723D" w:rsidP="0024723D">
      <w:pPr>
        <w:pStyle w:val="2"/>
        <w:spacing w:line="360" w:lineRule="auto"/>
        <w:jc w:val="center"/>
        <w:rPr>
          <w:rFonts w:ascii="微软雅黑" w:eastAsia="微软雅黑" w:hAnsi="微软雅黑"/>
        </w:rPr>
      </w:pPr>
      <w:r>
        <w:rPr>
          <w:rFonts w:ascii="微软雅黑" w:eastAsia="微软雅黑" w:hAnsi="微软雅黑"/>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微软雅黑" w:eastAsia="微软雅黑" w:hAnsi="微软雅黑"/>
        </w:rPr>
        <w:instrText>ADDIN CNKISM.UserStyle</w:instrText>
      </w:r>
      <w:r>
        <w:rPr>
          <w:rFonts w:ascii="微软雅黑" w:eastAsia="微软雅黑" w:hAnsi="微软雅黑"/>
        </w:rPr>
      </w:r>
      <w:r>
        <w:rPr>
          <w:rFonts w:ascii="微软雅黑" w:eastAsia="微软雅黑" w:hAnsi="微软雅黑"/>
        </w:rPr>
        <w:fldChar w:fldCharType="end"/>
      </w:r>
      <w:r w:rsidRPr="00FB3F22">
        <w:rPr>
          <w:rFonts w:ascii="微软雅黑" w:eastAsia="微软雅黑" w:hAnsi="微软雅黑"/>
        </w:rPr>
        <w:t>债权申报通知书</w:t>
      </w:r>
    </w:p>
    <w:p w14:paraId="72D14871" w14:textId="67C95A50" w:rsidR="0024723D" w:rsidRPr="00FB3F22" w:rsidRDefault="0024723D" w:rsidP="0024723D">
      <w:pPr>
        <w:spacing w:line="360" w:lineRule="auto"/>
        <w:jc w:val="right"/>
        <w:rPr>
          <w:rFonts w:ascii="华文仿宋" w:eastAsia="华文仿宋" w:hAnsi="华文仿宋"/>
          <w:sz w:val="24"/>
          <w:szCs w:val="24"/>
        </w:rPr>
      </w:pPr>
      <w:r w:rsidRPr="00FB3F22">
        <w:rPr>
          <w:rFonts w:ascii="华文仿宋" w:eastAsia="华文仿宋" w:hAnsi="华文仿宋" w:hint="eastAsia"/>
          <w:sz w:val="24"/>
          <w:szCs w:val="24"/>
        </w:rPr>
        <w:t>（20</w:t>
      </w:r>
      <w:r w:rsidRPr="00FB3F22">
        <w:rPr>
          <w:rFonts w:ascii="华文仿宋" w:eastAsia="华文仿宋" w:hAnsi="华文仿宋"/>
          <w:sz w:val="24"/>
          <w:szCs w:val="24"/>
        </w:rPr>
        <w:t>2</w:t>
      </w:r>
      <w:r w:rsidR="009202A8">
        <w:rPr>
          <w:rFonts w:ascii="华文仿宋" w:eastAsia="华文仿宋" w:hAnsi="华文仿宋"/>
          <w:sz w:val="24"/>
          <w:szCs w:val="24"/>
        </w:rPr>
        <w:t>3</w:t>
      </w:r>
      <w:r w:rsidRPr="00FB3F22">
        <w:rPr>
          <w:rFonts w:ascii="华文仿宋" w:eastAsia="华文仿宋" w:hAnsi="华文仿宋" w:hint="eastAsia"/>
          <w:sz w:val="24"/>
          <w:szCs w:val="24"/>
        </w:rPr>
        <w:t>）</w:t>
      </w:r>
      <w:r w:rsidR="009202A8">
        <w:rPr>
          <w:rFonts w:ascii="华文仿宋" w:eastAsia="华文仿宋" w:hAnsi="华文仿宋" w:hint="eastAsia"/>
          <w:sz w:val="24"/>
          <w:szCs w:val="24"/>
        </w:rPr>
        <w:t>倍新</w:t>
      </w:r>
      <w:r w:rsidRPr="00FB3F22">
        <w:rPr>
          <w:rFonts w:ascii="华文仿宋" w:eastAsia="华文仿宋" w:hAnsi="华文仿宋" w:hint="eastAsia"/>
          <w:sz w:val="24"/>
          <w:szCs w:val="24"/>
        </w:rPr>
        <w:t>破管字第0</w:t>
      </w:r>
      <w:r>
        <w:rPr>
          <w:rFonts w:ascii="华文仿宋" w:eastAsia="华文仿宋" w:hAnsi="华文仿宋"/>
          <w:sz w:val="24"/>
          <w:szCs w:val="24"/>
        </w:rPr>
        <w:t>0</w:t>
      </w:r>
      <w:r w:rsidR="00A76712">
        <w:rPr>
          <w:rFonts w:ascii="华文仿宋" w:eastAsia="华文仿宋" w:hAnsi="华文仿宋"/>
          <w:sz w:val="24"/>
          <w:szCs w:val="24"/>
        </w:rPr>
        <w:t>2</w:t>
      </w:r>
      <w:r w:rsidRPr="00FB3F22">
        <w:rPr>
          <w:rFonts w:ascii="华文仿宋" w:eastAsia="华文仿宋" w:hAnsi="华文仿宋" w:hint="eastAsia"/>
          <w:sz w:val="24"/>
          <w:szCs w:val="24"/>
        </w:rPr>
        <w:t>号</w:t>
      </w:r>
    </w:p>
    <w:p w14:paraId="61D50A70" w14:textId="73040FD0" w:rsidR="0024723D" w:rsidRPr="008051B9" w:rsidRDefault="00A76712" w:rsidP="00C230B7">
      <w:pPr>
        <w:spacing w:beforeLines="50" w:before="156" w:line="460" w:lineRule="exact"/>
        <w:jc w:val="left"/>
        <w:rPr>
          <w:rFonts w:ascii="华文仿宋" w:eastAsia="华文仿宋" w:hAnsi="华文仿宋"/>
          <w:b/>
          <w:sz w:val="24"/>
          <w:szCs w:val="24"/>
        </w:rPr>
      </w:pPr>
      <w:r w:rsidRPr="00A76712">
        <w:rPr>
          <w:rFonts w:ascii="华文仿宋" w:eastAsia="华文仿宋" w:hAnsi="华文仿宋" w:hint="eastAsia"/>
          <w:b/>
          <w:sz w:val="24"/>
          <w:szCs w:val="24"/>
        </w:rPr>
        <w:t>杭州倍新体育文化有限公司</w:t>
      </w:r>
      <w:r w:rsidR="0024723D" w:rsidRPr="008051B9">
        <w:rPr>
          <w:rFonts w:ascii="华文仿宋" w:eastAsia="华文仿宋" w:hAnsi="华文仿宋" w:hint="eastAsia"/>
          <w:b/>
          <w:sz w:val="24"/>
          <w:szCs w:val="24"/>
        </w:rPr>
        <w:t>债权人：</w:t>
      </w:r>
    </w:p>
    <w:p w14:paraId="44FE6066" w14:textId="5C26ECEF" w:rsidR="0024723D" w:rsidRPr="00631A87" w:rsidRDefault="00A76712" w:rsidP="00C230B7">
      <w:pPr>
        <w:spacing w:beforeLines="50" w:before="156" w:line="460" w:lineRule="exact"/>
        <w:ind w:firstLineChars="200" w:firstLine="480"/>
        <w:rPr>
          <w:rFonts w:ascii="华文仿宋" w:eastAsia="华文仿宋" w:hAnsi="华文仿宋"/>
          <w:sz w:val="24"/>
          <w:szCs w:val="24"/>
        </w:rPr>
      </w:pPr>
      <w:r w:rsidRPr="00A76712">
        <w:rPr>
          <w:rFonts w:ascii="华文仿宋" w:eastAsia="华文仿宋" w:hAnsi="华文仿宋"/>
          <w:sz w:val="24"/>
          <w:szCs w:val="24"/>
        </w:rPr>
        <w:t>2023年11月17日</w:t>
      </w:r>
      <w:r w:rsidR="0024723D" w:rsidRPr="00631A87">
        <w:rPr>
          <w:rFonts w:ascii="华文仿宋" w:eastAsia="华文仿宋" w:hAnsi="华文仿宋" w:hint="eastAsia"/>
          <w:sz w:val="24"/>
          <w:szCs w:val="24"/>
        </w:rPr>
        <w:t>，</w:t>
      </w:r>
      <w:r w:rsidR="006D365C">
        <w:rPr>
          <w:rFonts w:ascii="华文仿宋" w:eastAsia="华文仿宋" w:hAnsi="华文仿宋" w:hint="eastAsia"/>
          <w:sz w:val="24"/>
          <w:szCs w:val="24"/>
        </w:rPr>
        <w:t>杭州市中级</w:t>
      </w:r>
      <w:r w:rsidR="0024723D" w:rsidRPr="00631A87">
        <w:rPr>
          <w:rFonts w:ascii="华文仿宋" w:eastAsia="华文仿宋" w:hAnsi="华文仿宋" w:hint="eastAsia"/>
          <w:sz w:val="24"/>
          <w:szCs w:val="24"/>
        </w:rPr>
        <w:t>人民法院（以下简称“</w:t>
      </w:r>
      <w:r w:rsidR="006D365C">
        <w:rPr>
          <w:rFonts w:ascii="华文仿宋" w:eastAsia="华文仿宋" w:hAnsi="华文仿宋" w:hint="eastAsia"/>
          <w:sz w:val="24"/>
          <w:szCs w:val="24"/>
        </w:rPr>
        <w:t>杭州中院</w:t>
      </w:r>
      <w:r w:rsidR="0024723D" w:rsidRPr="00631A87">
        <w:rPr>
          <w:rFonts w:ascii="华文仿宋" w:eastAsia="华文仿宋" w:hAnsi="华文仿宋" w:hint="eastAsia"/>
          <w:sz w:val="24"/>
          <w:szCs w:val="24"/>
        </w:rPr>
        <w:t>”）作出</w:t>
      </w:r>
      <w:r w:rsidRPr="00A76712">
        <w:rPr>
          <w:rFonts w:ascii="华文仿宋" w:eastAsia="华文仿宋" w:hAnsi="华文仿宋" w:hint="eastAsia"/>
          <w:sz w:val="24"/>
          <w:szCs w:val="24"/>
        </w:rPr>
        <w:t>（</w:t>
      </w:r>
      <w:r w:rsidRPr="00A76712">
        <w:rPr>
          <w:rFonts w:ascii="华文仿宋" w:eastAsia="华文仿宋" w:hAnsi="华文仿宋"/>
          <w:sz w:val="24"/>
          <w:szCs w:val="24"/>
        </w:rPr>
        <w:t>2023）浙01破申179号</w:t>
      </w:r>
      <w:r w:rsidR="0024723D" w:rsidRPr="00631A87">
        <w:rPr>
          <w:rFonts w:ascii="华文仿宋" w:eastAsia="华文仿宋" w:hAnsi="华文仿宋" w:hint="eastAsia"/>
          <w:sz w:val="24"/>
          <w:szCs w:val="24"/>
        </w:rPr>
        <w:t>《民事裁定书》，裁定受理</w:t>
      </w:r>
      <w:r w:rsidRPr="00A76712">
        <w:rPr>
          <w:rFonts w:ascii="华文仿宋" w:eastAsia="华文仿宋" w:hAnsi="华文仿宋" w:hint="eastAsia"/>
          <w:sz w:val="24"/>
          <w:szCs w:val="24"/>
        </w:rPr>
        <w:t>杭州倍新体育文化有限公司</w:t>
      </w:r>
      <w:r w:rsidR="0024723D" w:rsidRPr="00631A87">
        <w:rPr>
          <w:rFonts w:ascii="华文仿宋" w:eastAsia="华文仿宋" w:hAnsi="华文仿宋" w:hint="eastAsia"/>
          <w:sz w:val="24"/>
          <w:szCs w:val="24"/>
        </w:rPr>
        <w:t>（以下简称“</w:t>
      </w:r>
      <w:r>
        <w:rPr>
          <w:rFonts w:ascii="华文仿宋" w:eastAsia="华文仿宋" w:hAnsi="华文仿宋" w:hint="eastAsia"/>
          <w:sz w:val="24"/>
          <w:szCs w:val="24"/>
        </w:rPr>
        <w:t>倍新体育</w:t>
      </w:r>
      <w:r w:rsidR="0024723D" w:rsidRPr="00631A87">
        <w:rPr>
          <w:rFonts w:ascii="华文仿宋" w:eastAsia="华文仿宋" w:hAnsi="华文仿宋" w:hint="eastAsia"/>
          <w:sz w:val="24"/>
          <w:szCs w:val="24"/>
        </w:rPr>
        <w:t>”或“债务人”）破产清算一案。</w:t>
      </w:r>
      <w:r w:rsidR="00C51C59" w:rsidRPr="00C51C59">
        <w:rPr>
          <w:rFonts w:ascii="华文仿宋" w:eastAsia="华文仿宋" w:hAnsi="华文仿宋"/>
          <w:sz w:val="24"/>
          <w:szCs w:val="24"/>
        </w:rPr>
        <w:t>2023年11月20日</w:t>
      </w:r>
      <w:r w:rsidR="0024723D" w:rsidRPr="00631A87">
        <w:rPr>
          <w:rFonts w:ascii="华文仿宋" w:eastAsia="华文仿宋" w:hAnsi="华文仿宋" w:hint="eastAsia"/>
          <w:sz w:val="24"/>
          <w:szCs w:val="24"/>
        </w:rPr>
        <w:t>，</w:t>
      </w:r>
      <w:r w:rsidR="006D365C">
        <w:rPr>
          <w:rFonts w:ascii="华文仿宋" w:eastAsia="华文仿宋" w:hAnsi="华文仿宋" w:hint="eastAsia"/>
          <w:sz w:val="24"/>
          <w:szCs w:val="24"/>
        </w:rPr>
        <w:t>杭州中院</w:t>
      </w:r>
      <w:r w:rsidR="0024723D" w:rsidRPr="00631A87">
        <w:rPr>
          <w:rFonts w:ascii="华文仿宋" w:eastAsia="华文仿宋" w:hAnsi="华文仿宋" w:hint="eastAsia"/>
          <w:sz w:val="24"/>
          <w:szCs w:val="24"/>
        </w:rPr>
        <w:t>作出</w:t>
      </w:r>
      <w:r w:rsidR="006A46E3" w:rsidRPr="006A46E3">
        <w:rPr>
          <w:rFonts w:ascii="华文仿宋" w:eastAsia="华文仿宋" w:hAnsi="华文仿宋" w:hint="eastAsia"/>
          <w:sz w:val="24"/>
          <w:szCs w:val="24"/>
        </w:rPr>
        <w:t>（</w:t>
      </w:r>
      <w:r w:rsidR="006A46E3" w:rsidRPr="006A46E3">
        <w:rPr>
          <w:rFonts w:ascii="华文仿宋" w:eastAsia="华文仿宋" w:hAnsi="华文仿宋"/>
          <w:sz w:val="24"/>
          <w:szCs w:val="24"/>
        </w:rPr>
        <w:t>2023）浙01破152号</w:t>
      </w:r>
      <w:r w:rsidR="0024723D" w:rsidRPr="00631A87">
        <w:rPr>
          <w:rFonts w:ascii="华文仿宋" w:eastAsia="华文仿宋" w:hAnsi="华文仿宋" w:hint="eastAsia"/>
          <w:sz w:val="24"/>
          <w:szCs w:val="24"/>
        </w:rPr>
        <w:t>《决定书》，指定浙江六和律师事务所担任</w:t>
      </w:r>
      <w:r>
        <w:rPr>
          <w:rFonts w:ascii="华文仿宋" w:eastAsia="华文仿宋" w:hAnsi="华文仿宋" w:hint="eastAsia"/>
          <w:sz w:val="24"/>
          <w:szCs w:val="24"/>
        </w:rPr>
        <w:t>倍新体育</w:t>
      </w:r>
      <w:r w:rsidR="0024723D" w:rsidRPr="00631A87">
        <w:rPr>
          <w:rFonts w:ascii="华文仿宋" w:eastAsia="华文仿宋" w:hAnsi="华文仿宋" w:hint="eastAsia"/>
          <w:sz w:val="24"/>
          <w:szCs w:val="24"/>
        </w:rPr>
        <w:t>破产清算一案的管理人。为保证本案各项工作的顺利进行，现就债权申报有关事项通知如下：</w:t>
      </w:r>
    </w:p>
    <w:p w14:paraId="6DC5109A" w14:textId="77777777" w:rsidR="0024723D" w:rsidRPr="00631A87" w:rsidRDefault="0024723D" w:rsidP="00C230B7">
      <w:pPr>
        <w:spacing w:beforeLines="50" w:before="156" w:afterLines="50" w:after="156" w:line="460" w:lineRule="exact"/>
        <w:ind w:firstLineChars="200" w:firstLine="480"/>
        <w:jc w:val="left"/>
        <w:outlineLvl w:val="0"/>
        <w:rPr>
          <w:rFonts w:ascii="华文仿宋" w:eastAsia="华文仿宋" w:hAnsi="华文仿宋"/>
          <w:b/>
          <w:sz w:val="24"/>
          <w:szCs w:val="24"/>
        </w:rPr>
      </w:pPr>
      <w:r w:rsidRPr="00631A87">
        <w:rPr>
          <w:rFonts w:ascii="华文仿宋" w:eastAsia="华文仿宋" w:hAnsi="华文仿宋" w:hint="eastAsia"/>
          <w:b/>
          <w:sz w:val="24"/>
          <w:szCs w:val="24"/>
        </w:rPr>
        <w:t>一、申报债权的范围</w:t>
      </w:r>
    </w:p>
    <w:p w14:paraId="3C1AE532" w14:textId="190A9DA7" w:rsidR="0024723D" w:rsidRPr="00631A87" w:rsidRDefault="0024723D" w:rsidP="00C230B7">
      <w:pPr>
        <w:spacing w:beforeLines="50" w:before="156" w:afterLines="50" w:after="156" w:line="460" w:lineRule="exact"/>
        <w:ind w:firstLineChars="200" w:firstLine="480"/>
        <w:rPr>
          <w:rFonts w:ascii="华文仿宋" w:eastAsia="华文仿宋" w:hAnsi="华文仿宋"/>
          <w:sz w:val="24"/>
          <w:szCs w:val="24"/>
        </w:rPr>
      </w:pPr>
      <w:r w:rsidRPr="00631A87">
        <w:rPr>
          <w:rFonts w:ascii="华文仿宋" w:eastAsia="华文仿宋" w:hAnsi="华文仿宋" w:hint="eastAsia"/>
          <w:sz w:val="24"/>
          <w:szCs w:val="24"/>
        </w:rPr>
        <w:t>人民法院受理破产清算申请时（</w:t>
      </w:r>
      <w:r w:rsidR="00A56D54" w:rsidRPr="00A76712">
        <w:rPr>
          <w:rFonts w:ascii="华文仿宋" w:eastAsia="华文仿宋" w:hAnsi="华文仿宋"/>
          <w:sz w:val="24"/>
          <w:szCs w:val="24"/>
        </w:rPr>
        <w:t>2023年11月17日</w:t>
      </w:r>
      <w:r w:rsidRPr="00631A87">
        <w:rPr>
          <w:rFonts w:ascii="华文仿宋" w:eastAsia="华文仿宋" w:hAnsi="华文仿宋" w:hint="eastAsia"/>
          <w:sz w:val="24"/>
          <w:szCs w:val="24"/>
        </w:rPr>
        <w:t>）对债务人享有债权的债权人，可以依据《中华人民共和国企业破产法》（以下简称“</w:t>
      </w:r>
      <w:r>
        <w:rPr>
          <w:rFonts w:ascii="华文仿宋" w:eastAsia="华文仿宋" w:hAnsi="华文仿宋" w:hint="eastAsia"/>
          <w:sz w:val="24"/>
          <w:szCs w:val="24"/>
        </w:rPr>
        <w:t>《企业破产法》</w:t>
      </w:r>
      <w:r w:rsidRPr="00631A87">
        <w:rPr>
          <w:rFonts w:ascii="华文仿宋" w:eastAsia="华文仿宋" w:hAnsi="华文仿宋" w:hint="eastAsia"/>
          <w:sz w:val="24"/>
          <w:szCs w:val="24"/>
        </w:rPr>
        <w:t>”）规定的程序向管理人申报债权。</w:t>
      </w:r>
    </w:p>
    <w:p w14:paraId="6ED795BD" w14:textId="38B0D719" w:rsidR="0024723D" w:rsidRPr="00FB3F22" w:rsidRDefault="0024723D" w:rsidP="00C230B7">
      <w:pPr>
        <w:spacing w:beforeLines="50" w:before="156" w:afterLines="50" w:after="156" w:line="460" w:lineRule="exact"/>
        <w:ind w:firstLineChars="200" w:firstLine="480"/>
        <w:rPr>
          <w:rFonts w:ascii="华文仿宋" w:eastAsia="华文仿宋" w:hAnsi="华文仿宋"/>
          <w:sz w:val="24"/>
          <w:szCs w:val="24"/>
        </w:rPr>
      </w:pPr>
      <w:r w:rsidRPr="00631A87">
        <w:rPr>
          <w:rFonts w:ascii="华文仿宋" w:eastAsia="华文仿宋" w:hAnsi="华文仿宋" w:hint="eastAsia"/>
          <w:sz w:val="24"/>
          <w:szCs w:val="24"/>
        </w:rPr>
        <w:t>人民法院受理破产清算申请时对债务人享有的未到期的债权，在破产清算申请受理时视为到期，附利息的债权，自破产清算申请受理时起停止计息。本案计息（包括违约金、滞纳金、损害赔偿等派生债权）截止日期为</w:t>
      </w:r>
      <w:r w:rsidR="007A0180" w:rsidRPr="00A76712">
        <w:rPr>
          <w:rFonts w:ascii="华文仿宋" w:eastAsia="华文仿宋" w:hAnsi="华文仿宋"/>
          <w:sz w:val="24"/>
          <w:szCs w:val="24"/>
        </w:rPr>
        <w:t>2023年11月17日</w:t>
      </w:r>
      <w:r w:rsidRPr="00631A87">
        <w:rPr>
          <w:rFonts w:ascii="华文仿宋" w:eastAsia="华文仿宋" w:hAnsi="华文仿宋" w:hint="eastAsia"/>
          <w:sz w:val="24"/>
          <w:szCs w:val="24"/>
        </w:rPr>
        <w:t>。</w:t>
      </w:r>
    </w:p>
    <w:p w14:paraId="5F98670C" w14:textId="77777777" w:rsidR="0024723D" w:rsidRPr="00FB3F22" w:rsidRDefault="0024723D" w:rsidP="00C230B7">
      <w:pPr>
        <w:spacing w:beforeLines="50" w:before="156" w:afterLines="50" w:after="156" w:line="460" w:lineRule="exact"/>
        <w:ind w:left="1" w:firstLineChars="200" w:firstLine="480"/>
        <w:rPr>
          <w:rFonts w:ascii="华文仿宋" w:eastAsia="华文仿宋" w:hAnsi="华文仿宋"/>
          <w:sz w:val="24"/>
          <w:szCs w:val="24"/>
        </w:rPr>
      </w:pPr>
      <w:r w:rsidRPr="00FB3F22">
        <w:rPr>
          <w:rFonts w:ascii="华文仿宋" w:eastAsia="华文仿宋" w:hAnsi="华文仿宋" w:hint="eastAsia"/>
          <w:sz w:val="24"/>
          <w:szCs w:val="24"/>
        </w:rPr>
        <w:t>附条件、附期限的债权和诉讼、仲裁未决的债权，债权人可以申报。</w:t>
      </w:r>
    </w:p>
    <w:p w14:paraId="74B62D12" w14:textId="77777777" w:rsidR="0024723D" w:rsidRPr="00FB3F22" w:rsidRDefault="0024723D" w:rsidP="00C230B7">
      <w:pPr>
        <w:spacing w:beforeLines="50" w:before="156" w:afterLines="50" w:after="156" w:line="460" w:lineRule="exact"/>
        <w:ind w:left="1" w:firstLineChars="200" w:firstLine="480"/>
        <w:rPr>
          <w:rFonts w:ascii="华文仿宋" w:eastAsia="华文仿宋" w:hAnsi="华文仿宋"/>
          <w:sz w:val="24"/>
          <w:szCs w:val="24"/>
        </w:rPr>
      </w:pPr>
      <w:r w:rsidRPr="00FB3F22">
        <w:rPr>
          <w:rFonts w:ascii="华文仿宋" w:eastAsia="华文仿宋" w:hAnsi="华文仿宋" w:hint="eastAsia"/>
          <w:sz w:val="24"/>
          <w:szCs w:val="24"/>
        </w:rPr>
        <w:t>债权人申报债权时，应当书面说明债权的数额和有无财产担保，并提交有关证据。</w:t>
      </w:r>
    </w:p>
    <w:p w14:paraId="0BEBF318" w14:textId="77777777" w:rsidR="0024723D" w:rsidRPr="00FB3F22" w:rsidRDefault="0024723D" w:rsidP="00C230B7">
      <w:pPr>
        <w:spacing w:beforeLines="50" w:before="156" w:afterLines="50" w:after="156" w:line="460" w:lineRule="exact"/>
        <w:ind w:firstLineChars="200" w:firstLine="480"/>
        <w:rPr>
          <w:rFonts w:ascii="华文仿宋" w:eastAsia="华文仿宋" w:hAnsi="华文仿宋"/>
          <w:sz w:val="24"/>
          <w:szCs w:val="24"/>
        </w:rPr>
      </w:pPr>
      <w:r w:rsidRPr="00FB3F22">
        <w:rPr>
          <w:rFonts w:ascii="华文仿宋" w:eastAsia="华文仿宋" w:hAnsi="华文仿宋" w:hint="eastAsia"/>
          <w:sz w:val="24"/>
          <w:szCs w:val="24"/>
        </w:rPr>
        <w:t>连带债权人可以由其中一人代表全体连带债权人申报债权，也可以共同申报债权。</w:t>
      </w:r>
    </w:p>
    <w:p w14:paraId="75D99464" w14:textId="77777777" w:rsidR="0024723D" w:rsidRPr="00FB3F22" w:rsidRDefault="0024723D" w:rsidP="00C230B7">
      <w:pPr>
        <w:spacing w:beforeLines="50" w:before="156" w:afterLines="50" w:after="156" w:line="460" w:lineRule="exact"/>
        <w:ind w:firstLineChars="200" w:firstLine="480"/>
        <w:rPr>
          <w:rFonts w:ascii="华文仿宋" w:eastAsia="华文仿宋" w:hAnsi="华文仿宋"/>
          <w:sz w:val="24"/>
          <w:szCs w:val="24"/>
        </w:rPr>
      </w:pPr>
      <w:r w:rsidRPr="00FB3F22">
        <w:rPr>
          <w:rFonts w:ascii="华文仿宋" w:eastAsia="华文仿宋" w:hAnsi="华文仿宋" w:hint="eastAsia"/>
          <w:sz w:val="24"/>
          <w:szCs w:val="24"/>
        </w:rPr>
        <w:t>债务人的保证人或者其他连带债务人已经代替债务人清偿债务的，可就其对债务人的求偿权申报债权。</w:t>
      </w:r>
    </w:p>
    <w:p w14:paraId="371EB4C4" w14:textId="77777777" w:rsidR="0024723D" w:rsidRPr="00FB3F22" w:rsidRDefault="0024723D" w:rsidP="00C230B7">
      <w:pPr>
        <w:spacing w:beforeLines="50" w:before="156" w:afterLines="50" w:after="156" w:line="460" w:lineRule="exact"/>
        <w:ind w:firstLineChars="200" w:firstLine="480"/>
        <w:rPr>
          <w:rFonts w:ascii="华文仿宋" w:eastAsia="华文仿宋" w:hAnsi="华文仿宋"/>
          <w:sz w:val="24"/>
          <w:szCs w:val="24"/>
        </w:rPr>
      </w:pPr>
      <w:r w:rsidRPr="00FB3F22">
        <w:rPr>
          <w:rFonts w:ascii="华文仿宋" w:eastAsia="华文仿宋" w:hAnsi="华文仿宋" w:hint="eastAsia"/>
          <w:sz w:val="24"/>
          <w:szCs w:val="24"/>
        </w:rPr>
        <w:t>债务人的保证人或者其他连带债务人尚未代替债务人清偿债务的，以其对债</w:t>
      </w:r>
      <w:r w:rsidRPr="00FB3F22">
        <w:rPr>
          <w:rFonts w:ascii="华文仿宋" w:eastAsia="华文仿宋" w:hAnsi="华文仿宋" w:hint="eastAsia"/>
          <w:sz w:val="24"/>
          <w:szCs w:val="24"/>
        </w:rPr>
        <w:lastRenderedPageBreak/>
        <w:t>务人的将来求偿权申报债权。但债权人已经向管理人申报全部债权的除外。</w:t>
      </w:r>
    </w:p>
    <w:p w14:paraId="3009A789" w14:textId="77777777" w:rsidR="0024723D" w:rsidRPr="00FB3F22" w:rsidRDefault="0024723D" w:rsidP="00C230B7">
      <w:pPr>
        <w:spacing w:beforeLines="50" w:before="156" w:afterLines="50" w:after="156" w:line="460" w:lineRule="exact"/>
        <w:ind w:firstLineChars="200" w:firstLine="480"/>
        <w:rPr>
          <w:rFonts w:ascii="华文仿宋" w:eastAsia="华文仿宋" w:hAnsi="华文仿宋"/>
          <w:sz w:val="24"/>
          <w:szCs w:val="24"/>
        </w:rPr>
      </w:pPr>
      <w:r w:rsidRPr="00FB3F22">
        <w:rPr>
          <w:rFonts w:ascii="华文仿宋" w:eastAsia="华文仿宋" w:hAnsi="华文仿宋" w:hint="eastAsia"/>
          <w:sz w:val="24"/>
          <w:szCs w:val="24"/>
        </w:rPr>
        <w:t>管理人或者债务人依照</w:t>
      </w:r>
      <w:r>
        <w:rPr>
          <w:rFonts w:ascii="华文仿宋" w:eastAsia="华文仿宋" w:hAnsi="华文仿宋" w:hint="eastAsia"/>
          <w:sz w:val="24"/>
          <w:szCs w:val="24"/>
        </w:rPr>
        <w:t>《企业破产法》</w:t>
      </w:r>
      <w:r w:rsidRPr="00FB3F22">
        <w:rPr>
          <w:rFonts w:ascii="华文仿宋" w:eastAsia="华文仿宋" w:hAnsi="华文仿宋" w:hint="eastAsia"/>
          <w:sz w:val="24"/>
          <w:szCs w:val="24"/>
        </w:rPr>
        <w:t>的规定解除合同的，对方当事人以因合同解除所产生的损害赔偿请求权申报债权。</w:t>
      </w:r>
    </w:p>
    <w:p w14:paraId="7D6CEE8F" w14:textId="77777777" w:rsidR="0024723D" w:rsidRPr="00FB3F22" w:rsidRDefault="0024723D" w:rsidP="00C230B7">
      <w:pPr>
        <w:spacing w:beforeLines="50" w:before="156" w:afterLines="50" w:after="156" w:line="460" w:lineRule="exact"/>
        <w:ind w:firstLineChars="200" w:firstLine="480"/>
        <w:rPr>
          <w:rFonts w:ascii="华文仿宋" w:eastAsia="华文仿宋" w:hAnsi="华文仿宋"/>
          <w:sz w:val="24"/>
          <w:szCs w:val="24"/>
        </w:rPr>
      </w:pPr>
      <w:r w:rsidRPr="00FB3F22">
        <w:rPr>
          <w:rFonts w:ascii="华文仿宋" w:eastAsia="华文仿宋" w:hAnsi="华文仿宋" w:hint="eastAsia"/>
          <w:sz w:val="24"/>
          <w:szCs w:val="24"/>
        </w:rPr>
        <w:t>债务人是委托合同的委托人，被裁定适用</w:t>
      </w:r>
      <w:r>
        <w:rPr>
          <w:rFonts w:ascii="华文仿宋" w:eastAsia="华文仿宋" w:hAnsi="华文仿宋" w:hint="eastAsia"/>
          <w:sz w:val="24"/>
          <w:szCs w:val="24"/>
        </w:rPr>
        <w:t>《企业破产法》</w:t>
      </w:r>
      <w:r w:rsidRPr="00FB3F22">
        <w:rPr>
          <w:rFonts w:ascii="华文仿宋" w:eastAsia="华文仿宋" w:hAnsi="华文仿宋" w:hint="eastAsia"/>
          <w:sz w:val="24"/>
          <w:szCs w:val="24"/>
        </w:rPr>
        <w:t>规定的程序，受托人不知该事实，继续处理委托事务的，受托人以由此产生的请求权申报债权。</w:t>
      </w:r>
    </w:p>
    <w:p w14:paraId="5708E234" w14:textId="77777777" w:rsidR="0024723D" w:rsidRPr="00FB3F22" w:rsidRDefault="0024723D" w:rsidP="00C230B7">
      <w:pPr>
        <w:spacing w:beforeLines="50" w:before="156" w:afterLines="50" w:after="156" w:line="460" w:lineRule="exact"/>
        <w:ind w:firstLineChars="200" w:firstLine="480"/>
        <w:rPr>
          <w:rFonts w:ascii="华文仿宋" w:eastAsia="华文仿宋" w:hAnsi="华文仿宋"/>
          <w:sz w:val="24"/>
          <w:szCs w:val="24"/>
        </w:rPr>
      </w:pPr>
      <w:r w:rsidRPr="00FB3F22">
        <w:rPr>
          <w:rFonts w:ascii="华文仿宋" w:eastAsia="华文仿宋" w:hAnsi="华文仿宋" w:hint="eastAsia"/>
          <w:sz w:val="24"/>
          <w:szCs w:val="24"/>
        </w:rPr>
        <w:t>债务人是票据的出票人，被裁定适用</w:t>
      </w:r>
      <w:r>
        <w:rPr>
          <w:rFonts w:ascii="华文仿宋" w:eastAsia="华文仿宋" w:hAnsi="华文仿宋" w:hint="eastAsia"/>
          <w:sz w:val="24"/>
          <w:szCs w:val="24"/>
        </w:rPr>
        <w:t>《企业破产法》</w:t>
      </w:r>
      <w:r w:rsidRPr="00FB3F22">
        <w:rPr>
          <w:rFonts w:ascii="华文仿宋" w:eastAsia="华文仿宋" w:hAnsi="华文仿宋" w:hint="eastAsia"/>
          <w:sz w:val="24"/>
          <w:szCs w:val="24"/>
        </w:rPr>
        <w:t>规定的程序，该票据的付款人继续付款或者承兑的，付款人以由此产生的请求权申报债权。</w:t>
      </w:r>
    </w:p>
    <w:p w14:paraId="0ADAC148" w14:textId="77777777" w:rsidR="0024723D" w:rsidRPr="00FB3F22" w:rsidRDefault="0024723D" w:rsidP="00C230B7">
      <w:pPr>
        <w:spacing w:beforeLines="50" w:before="156" w:afterLines="50" w:after="156" w:line="460" w:lineRule="exact"/>
        <w:ind w:firstLineChars="200" w:firstLine="480"/>
        <w:rPr>
          <w:rFonts w:ascii="华文仿宋" w:eastAsia="华文仿宋" w:hAnsi="华文仿宋"/>
          <w:sz w:val="24"/>
          <w:szCs w:val="24"/>
        </w:rPr>
      </w:pPr>
      <w:r w:rsidRPr="00FB3F22">
        <w:rPr>
          <w:rFonts w:ascii="华文仿宋" w:eastAsia="华文仿宋" w:hAnsi="华文仿宋" w:hint="eastAsia"/>
          <w:sz w:val="24"/>
          <w:szCs w:val="24"/>
        </w:rPr>
        <w:t>法律规定其他可以申报的债权，债权人可以申报。</w:t>
      </w:r>
    </w:p>
    <w:p w14:paraId="05359936" w14:textId="77777777" w:rsidR="0024723D" w:rsidRPr="00FB3F22" w:rsidRDefault="0024723D" w:rsidP="00C230B7">
      <w:pPr>
        <w:spacing w:beforeLines="50" w:before="156" w:afterLines="50" w:after="156" w:line="460" w:lineRule="exact"/>
        <w:ind w:firstLineChars="200" w:firstLine="480"/>
        <w:rPr>
          <w:rFonts w:ascii="华文仿宋" w:eastAsia="华文仿宋" w:hAnsi="华文仿宋"/>
          <w:sz w:val="24"/>
          <w:szCs w:val="24"/>
        </w:rPr>
      </w:pPr>
      <w:r w:rsidRPr="00FB3F22">
        <w:rPr>
          <w:rFonts w:ascii="华文仿宋" w:eastAsia="华文仿宋" w:hAnsi="华文仿宋" w:hint="eastAsia"/>
          <w:sz w:val="24"/>
          <w:szCs w:val="24"/>
        </w:rPr>
        <w:t>债权具有超过诉讼时效、超过申请强制执行期限情形的，管理人</w:t>
      </w:r>
      <w:r w:rsidRPr="00FB3F22">
        <w:rPr>
          <w:rFonts w:ascii="华文仿宋" w:eastAsia="华文仿宋" w:hAnsi="华文仿宋"/>
          <w:sz w:val="24"/>
          <w:szCs w:val="24"/>
        </w:rPr>
        <w:t>将</w:t>
      </w:r>
      <w:r w:rsidRPr="00FB3F22">
        <w:rPr>
          <w:rFonts w:ascii="华文仿宋" w:eastAsia="华文仿宋" w:hAnsi="华文仿宋" w:hint="eastAsia"/>
          <w:sz w:val="24"/>
          <w:szCs w:val="24"/>
        </w:rPr>
        <w:t>不予确认。</w:t>
      </w:r>
    </w:p>
    <w:p w14:paraId="74436CFA" w14:textId="77777777" w:rsidR="0024723D" w:rsidRPr="00FB3F22" w:rsidRDefault="0024723D" w:rsidP="00C230B7">
      <w:pPr>
        <w:spacing w:beforeLines="50" w:before="156" w:afterLines="50" w:after="156" w:line="460" w:lineRule="exact"/>
        <w:ind w:firstLineChars="200" w:firstLine="480"/>
        <w:jc w:val="left"/>
        <w:outlineLvl w:val="0"/>
        <w:rPr>
          <w:rFonts w:ascii="华文仿宋" w:eastAsia="华文仿宋" w:hAnsi="华文仿宋"/>
          <w:b/>
          <w:sz w:val="24"/>
          <w:szCs w:val="24"/>
        </w:rPr>
      </w:pPr>
      <w:r w:rsidRPr="00FB3F22">
        <w:rPr>
          <w:rFonts w:ascii="华文仿宋" w:eastAsia="华文仿宋" w:hAnsi="华文仿宋"/>
          <w:b/>
          <w:sz w:val="24"/>
          <w:szCs w:val="24"/>
        </w:rPr>
        <w:t>二、</w:t>
      </w:r>
      <w:r w:rsidRPr="00FB3F22">
        <w:rPr>
          <w:rFonts w:ascii="华文仿宋" w:eastAsia="华文仿宋" w:hAnsi="华文仿宋" w:hint="eastAsia"/>
          <w:b/>
          <w:sz w:val="24"/>
          <w:szCs w:val="24"/>
        </w:rPr>
        <w:t>申报债权的</w:t>
      </w:r>
      <w:r w:rsidRPr="00FB3F22">
        <w:rPr>
          <w:rFonts w:ascii="华文仿宋" w:eastAsia="华文仿宋" w:hAnsi="华文仿宋"/>
          <w:b/>
          <w:sz w:val="24"/>
          <w:szCs w:val="24"/>
        </w:rPr>
        <w:t>时间</w:t>
      </w:r>
      <w:r w:rsidRPr="00FB3F22">
        <w:rPr>
          <w:rFonts w:ascii="华文仿宋" w:eastAsia="华文仿宋" w:hAnsi="华文仿宋" w:hint="eastAsia"/>
          <w:b/>
          <w:sz w:val="24"/>
          <w:szCs w:val="24"/>
        </w:rPr>
        <w:t>要求</w:t>
      </w:r>
    </w:p>
    <w:p w14:paraId="59B8B425" w14:textId="5704AC71" w:rsidR="0024723D" w:rsidRPr="00FB3F22" w:rsidRDefault="0024723D" w:rsidP="00C230B7">
      <w:pPr>
        <w:spacing w:beforeLines="50" w:before="156" w:afterLines="50" w:after="156" w:line="460" w:lineRule="exact"/>
        <w:ind w:firstLineChars="200" w:firstLine="480"/>
        <w:rPr>
          <w:rFonts w:ascii="华文仿宋" w:eastAsia="华文仿宋" w:hAnsi="华文仿宋"/>
          <w:sz w:val="24"/>
          <w:szCs w:val="24"/>
        </w:rPr>
      </w:pPr>
      <w:r w:rsidRPr="00FB3F22">
        <w:rPr>
          <w:rFonts w:ascii="华文仿宋" w:eastAsia="华文仿宋" w:hAnsi="华文仿宋" w:hint="eastAsia"/>
          <w:sz w:val="24"/>
          <w:szCs w:val="24"/>
        </w:rPr>
        <w:t>债权人应当在人民法院确定的债权申报期限内</w:t>
      </w:r>
      <w:r w:rsidRPr="00631A87">
        <w:rPr>
          <w:rFonts w:ascii="华文仿宋" w:eastAsia="华文仿宋" w:hAnsi="华文仿宋" w:hint="eastAsia"/>
          <w:sz w:val="24"/>
          <w:szCs w:val="24"/>
        </w:rPr>
        <w:t>（</w:t>
      </w:r>
      <w:r w:rsidRPr="00631A87">
        <w:rPr>
          <w:rFonts w:ascii="华文仿宋" w:eastAsia="华文仿宋" w:hAnsi="华文仿宋" w:hint="eastAsia"/>
          <w:b/>
          <w:bCs/>
          <w:sz w:val="24"/>
          <w:szCs w:val="24"/>
        </w:rPr>
        <w:t>202</w:t>
      </w:r>
      <w:r w:rsidR="00942956">
        <w:rPr>
          <w:rFonts w:ascii="华文仿宋" w:eastAsia="华文仿宋" w:hAnsi="华文仿宋"/>
          <w:b/>
          <w:bCs/>
          <w:sz w:val="24"/>
          <w:szCs w:val="24"/>
        </w:rPr>
        <w:t>3</w:t>
      </w:r>
      <w:r w:rsidRPr="00631A87">
        <w:rPr>
          <w:rFonts w:ascii="华文仿宋" w:eastAsia="华文仿宋" w:hAnsi="华文仿宋" w:hint="eastAsia"/>
          <w:b/>
          <w:bCs/>
          <w:sz w:val="24"/>
          <w:szCs w:val="24"/>
        </w:rPr>
        <w:t>年</w:t>
      </w:r>
      <w:r w:rsidR="00942956">
        <w:rPr>
          <w:rFonts w:ascii="华文仿宋" w:eastAsia="华文仿宋" w:hAnsi="华文仿宋"/>
          <w:b/>
          <w:bCs/>
          <w:sz w:val="24"/>
          <w:szCs w:val="24"/>
        </w:rPr>
        <w:t>12</w:t>
      </w:r>
      <w:r w:rsidRPr="00631A87">
        <w:rPr>
          <w:rFonts w:ascii="华文仿宋" w:eastAsia="华文仿宋" w:hAnsi="华文仿宋" w:hint="eastAsia"/>
          <w:b/>
          <w:bCs/>
          <w:sz w:val="24"/>
          <w:szCs w:val="24"/>
        </w:rPr>
        <w:t>月</w:t>
      </w:r>
      <w:r w:rsidR="00D629E7">
        <w:rPr>
          <w:rFonts w:ascii="华文仿宋" w:eastAsia="华文仿宋" w:hAnsi="华文仿宋"/>
          <w:b/>
          <w:bCs/>
          <w:sz w:val="24"/>
          <w:szCs w:val="24"/>
        </w:rPr>
        <w:t>2</w:t>
      </w:r>
      <w:r w:rsidR="00942956">
        <w:rPr>
          <w:rFonts w:ascii="华文仿宋" w:eastAsia="华文仿宋" w:hAnsi="华文仿宋"/>
          <w:b/>
          <w:bCs/>
          <w:sz w:val="24"/>
          <w:szCs w:val="24"/>
        </w:rPr>
        <w:t>9</w:t>
      </w:r>
      <w:r w:rsidRPr="00631A87">
        <w:rPr>
          <w:rFonts w:ascii="华文仿宋" w:eastAsia="华文仿宋" w:hAnsi="华文仿宋" w:hint="eastAsia"/>
          <w:b/>
          <w:bCs/>
          <w:sz w:val="24"/>
          <w:szCs w:val="24"/>
        </w:rPr>
        <w:t>日前</w:t>
      </w:r>
      <w:r w:rsidRPr="00631A87">
        <w:rPr>
          <w:rFonts w:ascii="华文仿宋" w:eastAsia="华文仿宋" w:hAnsi="华文仿宋" w:hint="eastAsia"/>
          <w:sz w:val="24"/>
          <w:szCs w:val="24"/>
        </w:rPr>
        <w:t>）</w:t>
      </w:r>
      <w:r w:rsidRPr="00FB3F22">
        <w:rPr>
          <w:rFonts w:ascii="华文仿宋" w:eastAsia="华文仿宋" w:hAnsi="华文仿宋" w:hint="eastAsia"/>
          <w:sz w:val="24"/>
          <w:szCs w:val="24"/>
        </w:rPr>
        <w:t>向管理人申报债权。</w:t>
      </w:r>
    </w:p>
    <w:p w14:paraId="1DE3DD10" w14:textId="77777777" w:rsidR="0024723D" w:rsidRPr="00FB3F22" w:rsidRDefault="0024723D" w:rsidP="00C230B7">
      <w:pPr>
        <w:spacing w:beforeLines="50" w:before="156" w:afterLines="50" w:after="156" w:line="460" w:lineRule="exact"/>
        <w:ind w:firstLineChars="200" w:firstLine="480"/>
        <w:jc w:val="left"/>
        <w:rPr>
          <w:rFonts w:ascii="华文仿宋" w:eastAsia="华文仿宋" w:hAnsi="华文仿宋"/>
          <w:b/>
          <w:sz w:val="24"/>
          <w:szCs w:val="24"/>
        </w:rPr>
      </w:pPr>
      <w:r w:rsidRPr="00FB3F22">
        <w:rPr>
          <w:rFonts w:ascii="华文仿宋" w:eastAsia="华文仿宋" w:hAnsi="华文仿宋" w:hint="eastAsia"/>
          <w:b/>
          <w:sz w:val="24"/>
          <w:szCs w:val="24"/>
        </w:rPr>
        <w:t>三、债权人未申报或逾期申报债权的法律后果</w:t>
      </w:r>
    </w:p>
    <w:p w14:paraId="49A47EB0" w14:textId="77777777" w:rsidR="0024723D" w:rsidRPr="00FB3F22" w:rsidRDefault="0024723D" w:rsidP="00C230B7">
      <w:pPr>
        <w:spacing w:beforeLines="50" w:before="156" w:afterLines="50" w:after="156" w:line="460" w:lineRule="exact"/>
        <w:ind w:firstLineChars="200" w:firstLine="480"/>
        <w:rPr>
          <w:rFonts w:ascii="华文仿宋" w:eastAsia="华文仿宋" w:hAnsi="华文仿宋"/>
          <w:sz w:val="24"/>
          <w:szCs w:val="24"/>
        </w:rPr>
      </w:pPr>
      <w:r w:rsidRPr="00FB3F22">
        <w:rPr>
          <w:rFonts w:ascii="华文仿宋" w:eastAsia="华文仿宋" w:hAnsi="华文仿宋" w:hint="eastAsia"/>
          <w:sz w:val="24"/>
          <w:szCs w:val="24"/>
        </w:rPr>
        <w:t>在人民法院确定的债权申报期限内，债权人未申报债权的，可以在破产财产最后分配前补充申报；但是，此前已进行的分配，不再对其补充分配。</w:t>
      </w:r>
      <w:r w:rsidRPr="00CA76D0">
        <w:rPr>
          <w:rFonts w:ascii="华文仿宋" w:eastAsia="华文仿宋" w:hAnsi="华文仿宋" w:hint="eastAsia"/>
          <w:b/>
          <w:bCs/>
          <w:sz w:val="24"/>
          <w:szCs w:val="24"/>
        </w:rPr>
        <w:t>为审查和确认补充申报债权的费用，由补充申报人承担。</w:t>
      </w:r>
    </w:p>
    <w:p w14:paraId="469CF18A" w14:textId="77777777" w:rsidR="0024723D" w:rsidRPr="00FB3F22" w:rsidRDefault="0024723D" w:rsidP="00C230B7">
      <w:pPr>
        <w:spacing w:beforeLines="50" w:before="156" w:afterLines="50" w:after="156" w:line="460" w:lineRule="exact"/>
        <w:ind w:firstLineChars="200" w:firstLine="480"/>
        <w:rPr>
          <w:rFonts w:ascii="华文仿宋" w:eastAsia="华文仿宋" w:hAnsi="华文仿宋"/>
          <w:sz w:val="24"/>
          <w:szCs w:val="24"/>
        </w:rPr>
      </w:pPr>
      <w:r w:rsidRPr="00FB3F22">
        <w:rPr>
          <w:rFonts w:ascii="华文仿宋" w:eastAsia="华文仿宋" w:hAnsi="华文仿宋" w:hint="eastAsia"/>
          <w:sz w:val="24"/>
          <w:szCs w:val="24"/>
        </w:rPr>
        <w:t>债权人未依照</w:t>
      </w:r>
      <w:r>
        <w:rPr>
          <w:rFonts w:ascii="华文仿宋" w:eastAsia="华文仿宋" w:hAnsi="华文仿宋" w:hint="eastAsia"/>
          <w:sz w:val="24"/>
          <w:szCs w:val="24"/>
        </w:rPr>
        <w:t>《企业破产法》</w:t>
      </w:r>
      <w:r w:rsidRPr="00FB3F22">
        <w:rPr>
          <w:rFonts w:ascii="华文仿宋" w:eastAsia="华文仿宋" w:hAnsi="华文仿宋" w:hint="eastAsia"/>
          <w:sz w:val="24"/>
          <w:szCs w:val="24"/>
        </w:rPr>
        <w:t>规定申报债权，不得依照</w:t>
      </w:r>
      <w:r>
        <w:rPr>
          <w:rFonts w:ascii="华文仿宋" w:eastAsia="华文仿宋" w:hAnsi="华文仿宋" w:hint="eastAsia"/>
          <w:sz w:val="24"/>
          <w:szCs w:val="24"/>
        </w:rPr>
        <w:t>《企业破产法》</w:t>
      </w:r>
      <w:r w:rsidRPr="00FB3F22">
        <w:rPr>
          <w:rFonts w:ascii="华文仿宋" w:eastAsia="华文仿宋" w:hAnsi="华文仿宋" w:hint="eastAsia"/>
          <w:sz w:val="24"/>
          <w:szCs w:val="24"/>
        </w:rPr>
        <w:t xml:space="preserve">规定的程序行使权利。 </w:t>
      </w:r>
    </w:p>
    <w:p w14:paraId="0DEB1F8A" w14:textId="77777777" w:rsidR="0024723D" w:rsidRPr="00FB3F22" w:rsidRDefault="0024723D" w:rsidP="00C230B7">
      <w:pPr>
        <w:spacing w:beforeLines="50" w:before="156" w:afterLines="50" w:after="156" w:line="460" w:lineRule="exact"/>
        <w:ind w:firstLineChars="200" w:firstLine="480"/>
        <w:textAlignment w:val="baseline"/>
        <w:rPr>
          <w:rFonts w:ascii="华文仿宋" w:eastAsia="华文仿宋" w:hAnsi="华文仿宋"/>
          <w:b/>
          <w:sz w:val="24"/>
          <w:szCs w:val="24"/>
        </w:rPr>
      </w:pPr>
      <w:r w:rsidRPr="00FB3F22">
        <w:rPr>
          <w:rFonts w:ascii="华文仿宋" w:eastAsia="华文仿宋" w:hAnsi="华文仿宋" w:hint="eastAsia"/>
          <w:b/>
          <w:sz w:val="24"/>
          <w:szCs w:val="24"/>
        </w:rPr>
        <w:t>四、债权申报表填写说明</w:t>
      </w:r>
    </w:p>
    <w:p w14:paraId="1025B3E6" w14:textId="5AFA1826" w:rsidR="0024723D" w:rsidRPr="00FB3F22" w:rsidRDefault="0024723D" w:rsidP="00C230B7">
      <w:pPr>
        <w:spacing w:beforeLines="50" w:before="156" w:afterLines="50" w:after="156" w:line="460" w:lineRule="exact"/>
        <w:ind w:firstLineChars="200" w:firstLine="480"/>
        <w:textAlignment w:val="baseline"/>
        <w:rPr>
          <w:rFonts w:ascii="华文仿宋" w:eastAsia="华文仿宋" w:hAnsi="华文仿宋"/>
          <w:sz w:val="24"/>
          <w:szCs w:val="24"/>
        </w:rPr>
      </w:pPr>
      <w:r w:rsidRPr="00FB3F22">
        <w:rPr>
          <w:rFonts w:ascii="华文仿宋" w:eastAsia="华文仿宋" w:hAnsi="华文仿宋" w:hint="eastAsia"/>
          <w:sz w:val="24"/>
          <w:szCs w:val="24"/>
        </w:rPr>
        <w:t>1.申报债权的金额必须确定，一个债权人只申报一个债权总额。申报债权为外币结算的，人民法院受理破产清算时享有的债权应以</w:t>
      </w:r>
      <w:r w:rsidR="008937E8" w:rsidRPr="00A76712">
        <w:rPr>
          <w:rFonts w:ascii="华文仿宋" w:eastAsia="华文仿宋" w:hAnsi="华文仿宋"/>
          <w:sz w:val="24"/>
          <w:szCs w:val="24"/>
        </w:rPr>
        <w:t>2023年11月17</w:t>
      </w:r>
      <w:r>
        <w:rPr>
          <w:rFonts w:ascii="华文仿宋" w:eastAsia="华文仿宋" w:hAnsi="华文仿宋" w:hint="eastAsia"/>
          <w:sz w:val="24"/>
          <w:szCs w:val="24"/>
        </w:rPr>
        <w:t>日</w:t>
      </w:r>
      <w:r w:rsidRPr="00FB3F22">
        <w:rPr>
          <w:rFonts w:ascii="华文仿宋" w:eastAsia="华文仿宋" w:hAnsi="华文仿宋" w:hint="eastAsia"/>
          <w:sz w:val="24"/>
          <w:szCs w:val="24"/>
        </w:rPr>
        <w:t>人民银行公布的同一币种市场交易中间价汇率为准，折算为人民币计算债权额。</w:t>
      </w:r>
    </w:p>
    <w:p w14:paraId="11732BF7" w14:textId="77777777" w:rsidR="0024723D" w:rsidRPr="00FB3F22" w:rsidRDefault="0024723D" w:rsidP="00C230B7">
      <w:pPr>
        <w:spacing w:beforeLines="50" w:before="156" w:afterLines="50" w:after="156" w:line="460" w:lineRule="exact"/>
        <w:ind w:firstLineChars="200" w:firstLine="480"/>
        <w:textAlignment w:val="baseline"/>
        <w:rPr>
          <w:rFonts w:ascii="华文仿宋" w:eastAsia="华文仿宋" w:hAnsi="华文仿宋"/>
          <w:sz w:val="24"/>
          <w:szCs w:val="24"/>
        </w:rPr>
      </w:pPr>
      <w:r w:rsidRPr="00FB3F22">
        <w:rPr>
          <w:rFonts w:ascii="华文仿宋" w:eastAsia="华文仿宋" w:hAnsi="华文仿宋" w:hint="eastAsia"/>
          <w:sz w:val="24"/>
          <w:szCs w:val="24"/>
        </w:rPr>
        <w:t>2.申报的利息等派生债权涉及多种类的，应逐项列明派生债权具体种类（如：利息、复利、罚息、违约金、滞纳金、损害赔偿金、诉讼费用、仲裁费用、律师费等）及其详细的计算清单。</w:t>
      </w:r>
    </w:p>
    <w:p w14:paraId="0A6A590F" w14:textId="77777777" w:rsidR="0024723D" w:rsidRPr="00FB3F22" w:rsidRDefault="0024723D" w:rsidP="00C230B7">
      <w:pPr>
        <w:spacing w:beforeLines="50" w:before="156" w:afterLines="50" w:after="156" w:line="460" w:lineRule="exact"/>
        <w:ind w:firstLineChars="200" w:firstLine="480"/>
        <w:textAlignment w:val="baseline"/>
        <w:rPr>
          <w:rFonts w:ascii="华文仿宋" w:eastAsia="华文仿宋" w:hAnsi="华文仿宋"/>
          <w:sz w:val="24"/>
          <w:szCs w:val="24"/>
        </w:rPr>
      </w:pPr>
      <w:r w:rsidRPr="00FB3F22">
        <w:rPr>
          <w:rFonts w:ascii="华文仿宋" w:eastAsia="华文仿宋" w:hAnsi="华文仿宋" w:hint="eastAsia"/>
          <w:sz w:val="24"/>
          <w:szCs w:val="24"/>
        </w:rPr>
        <w:lastRenderedPageBreak/>
        <w:t>3.基本事实书写要求。请简要陈述该债权的形成经过，对已开票金额和未开票金额应明确，若涉及合同关系，则该合同是否已经履行完毕应明确。</w:t>
      </w:r>
    </w:p>
    <w:p w14:paraId="3DF61555" w14:textId="7B9F0F9C" w:rsidR="0024723D" w:rsidRPr="00FB3F22" w:rsidRDefault="0024723D" w:rsidP="0028195F">
      <w:pPr>
        <w:spacing w:beforeLines="50" w:before="156" w:afterLines="50" w:after="156" w:line="460" w:lineRule="exact"/>
        <w:ind w:firstLineChars="200" w:firstLine="480"/>
        <w:textAlignment w:val="baseline"/>
        <w:rPr>
          <w:rFonts w:ascii="华文仿宋" w:eastAsia="华文仿宋" w:hAnsi="华文仿宋"/>
          <w:sz w:val="24"/>
          <w:szCs w:val="24"/>
        </w:rPr>
      </w:pPr>
      <w:r w:rsidRPr="00FB3F22">
        <w:rPr>
          <w:rFonts w:ascii="华文仿宋" w:eastAsia="华文仿宋" w:hAnsi="华文仿宋" w:hint="eastAsia"/>
          <w:sz w:val="24"/>
          <w:szCs w:val="24"/>
        </w:rPr>
        <w:t>4.纸张规格为A4纸，请用蓝、黑墨水笔填写或</w:t>
      </w:r>
      <w:r>
        <w:rPr>
          <w:rFonts w:ascii="华文仿宋" w:eastAsia="华文仿宋" w:hAnsi="华文仿宋" w:hint="eastAsia"/>
          <w:sz w:val="24"/>
          <w:szCs w:val="24"/>
        </w:rPr>
        <w:t> </w:t>
      </w:r>
      <w:r w:rsidRPr="00FB3F22">
        <w:rPr>
          <w:rFonts w:ascii="华文仿宋" w:eastAsia="华文仿宋" w:hAnsi="华文仿宋" w:hint="eastAsia"/>
          <w:sz w:val="24"/>
          <w:szCs w:val="24"/>
        </w:rPr>
        <w:t>打印</w:t>
      </w:r>
      <w:r>
        <w:rPr>
          <w:rFonts w:ascii="华文仿宋" w:eastAsia="华文仿宋" w:hAnsi="华文仿宋" w:hint="eastAsia"/>
          <w:sz w:val="24"/>
          <w:szCs w:val="24"/>
        </w:rPr>
        <w:t>填写</w:t>
      </w:r>
      <w:r w:rsidRPr="00FB3F22">
        <w:rPr>
          <w:rFonts w:ascii="华文仿宋" w:eastAsia="华文仿宋" w:hAnsi="华文仿宋" w:hint="eastAsia"/>
          <w:sz w:val="24"/>
          <w:szCs w:val="24"/>
        </w:rPr>
        <w:t>。</w:t>
      </w:r>
    </w:p>
    <w:p w14:paraId="249D3A58" w14:textId="77777777" w:rsidR="0024723D" w:rsidRPr="00FB3F22" w:rsidRDefault="0024723D" w:rsidP="00C230B7">
      <w:pPr>
        <w:spacing w:beforeLines="50" w:before="156" w:afterLines="50" w:after="156" w:line="460" w:lineRule="exact"/>
        <w:ind w:firstLineChars="200" w:firstLine="480"/>
        <w:textAlignment w:val="baseline"/>
        <w:rPr>
          <w:rFonts w:ascii="华文仿宋" w:eastAsia="华文仿宋" w:hAnsi="华文仿宋"/>
          <w:b/>
          <w:sz w:val="24"/>
          <w:szCs w:val="24"/>
        </w:rPr>
      </w:pPr>
      <w:r w:rsidRPr="00FB3F22">
        <w:rPr>
          <w:rFonts w:ascii="华文仿宋" w:eastAsia="华文仿宋" w:hAnsi="华文仿宋" w:hint="eastAsia"/>
          <w:b/>
          <w:sz w:val="24"/>
          <w:szCs w:val="24"/>
        </w:rPr>
        <w:t>五、申报债权应提交的材料</w:t>
      </w:r>
    </w:p>
    <w:p w14:paraId="3ED3FAFD" w14:textId="77777777" w:rsidR="0024723D" w:rsidRPr="00FB3F22" w:rsidRDefault="0024723D" w:rsidP="00C230B7">
      <w:pPr>
        <w:spacing w:beforeLines="50" w:before="156" w:afterLines="50" w:after="156" w:line="460" w:lineRule="exact"/>
        <w:ind w:firstLineChars="200" w:firstLine="480"/>
        <w:textAlignment w:val="baseline"/>
        <w:rPr>
          <w:rFonts w:ascii="华文仿宋" w:eastAsia="华文仿宋" w:hAnsi="华文仿宋"/>
          <w:sz w:val="24"/>
          <w:szCs w:val="24"/>
        </w:rPr>
      </w:pPr>
      <w:r>
        <w:rPr>
          <w:rFonts w:ascii="华文仿宋" w:eastAsia="华文仿宋" w:hAnsi="华文仿宋"/>
          <w:sz w:val="24"/>
          <w:szCs w:val="24"/>
        </w:rPr>
        <w:t>1</w:t>
      </w:r>
      <w:r w:rsidRPr="00FB3F22">
        <w:rPr>
          <w:rFonts w:ascii="华文仿宋" w:eastAsia="华文仿宋" w:hAnsi="华文仿宋" w:hint="eastAsia"/>
          <w:sz w:val="24"/>
          <w:szCs w:val="24"/>
        </w:rPr>
        <w:t>．债权人主体资格材料。</w:t>
      </w:r>
      <w:r>
        <w:rPr>
          <w:rFonts w:ascii="华文仿宋" w:eastAsia="华文仿宋" w:hAnsi="华文仿宋" w:hint="eastAsia"/>
          <w:sz w:val="24"/>
          <w:szCs w:val="24"/>
        </w:rPr>
        <w:t>债权人为自然人的，应当提交身份证复印件并予签名；债权人为</w:t>
      </w:r>
      <w:r w:rsidRPr="00FB3F22">
        <w:rPr>
          <w:rFonts w:ascii="华文仿宋" w:eastAsia="华文仿宋" w:hAnsi="华文仿宋" w:hint="eastAsia"/>
          <w:sz w:val="24"/>
          <w:szCs w:val="24"/>
        </w:rPr>
        <w:t>法人</w:t>
      </w:r>
      <w:r>
        <w:rPr>
          <w:rFonts w:ascii="华文仿宋" w:eastAsia="华文仿宋" w:hAnsi="华文仿宋" w:hint="eastAsia"/>
          <w:sz w:val="24"/>
          <w:szCs w:val="24"/>
        </w:rPr>
        <w:t>、非法人组织的，应当提交能够证明其主体身份证照复印件，包括但不限于</w:t>
      </w:r>
      <w:r w:rsidRPr="00FB3F22">
        <w:rPr>
          <w:rFonts w:ascii="华文仿宋" w:eastAsia="华文仿宋" w:hAnsi="华文仿宋" w:hint="eastAsia"/>
          <w:sz w:val="24"/>
          <w:szCs w:val="24"/>
        </w:rPr>
        <w:t>营业执照</w:t>
      </w:r>
      <w:r>
        <w:rPr>
          <w:rFonts w:ascii="华文仿宋" w:eastAsia="华文仿宋" w:hAnsi="华文仿宋" w:hint="eastAsia"/>
          <w:sz w:val="24"/>
          <w:szCs w:val="24"/>
        </w:rPr>
        <w:t>、事业单位法人证书、社会团体法人登记证书、基金会法人登记证书等，同时提交</w:t>
      </w:r>
      <w:r w:rsidRPr="00FB3F22">
        <w:rPr>
          <w:rFonts w:ascii="华文仿宋" w:eastAsia="华文仿宋" w:hAnsi="华文仿宋" w:hint="eastAsia"/>
          <w:sz w:val="24"/>
          <w:szCs w:val="24"/>
        </w:rPr>
        <w:t>《法定代表人/负责人身份证明书》（均需加盖公章）、法定代表人/负责人身份证复印件（本人签名）。</w:t>
      </w:r>
    </w:p>
    <w:p w14:paraId="65509E84" w14:textId="77777777" w:rsidR="0024723D" w:rsidRPr="00FB3F22" w:rsidRDefault="0024723D" w:rsidP="00C230B7">
      <w:pPr>
        <w:spacing w:beforeLines="50" w:before="156" w:afterLines="50" w:after="156" w:line="460" w:lineRule="exact"/>
        <w:ind w:firstLineChars="200" w:firstLine="480"/>
        <w:textAlignment w:val="baseline"/>
        <w:rPr>
          <w:rFonts w:ascii="华文仿宋" w:eastAsia="华文仿宋" w:hAnsi="华文仿宋"/>
          <w:sz w:val="24"/>
          <w:szCs w:val="24"/>
        </w:rPr>
      </w:pPr>
      <w:r w:rsidRPr="00FB3F22">
        <w:rPr>
          <w:rFonts w:ascii="华文仿宋" w:eastAsia="华文仿宋" w:hAnsi="华文仿宋" w:hint="eastAsia"/>
          <w:sz w:val="24"/>
          <w:szCs w:val="24"/>
        </w:rPr>
        <w:t>2．《债权申报表》。</w:t>
      </w:r>
    </w:p>
    <w:p w14:paraId="60DE094A" w14:textId="77777777" w:rsidR="0024723D" w:rsidRPr="00FB3F22" w:rsidRDefault="0024723D" w:rsidP="00C230B7">
      <w:pPr>
        <w:spacing w:beforeLines="50" w:before="156" w:afterLines="50" w:after="156" w:line="460" w:lineRule="exact"/>
        <w:ind w:firstLineChars="200" w:firstLine="480"/>
        <w:textAlignment w:val="baseline"/>
        <w:rPr>
          <w:rFonts w:ascii="华文仿宋" w:eastAsia="华文仿宋" w:hAnsi="华文仿宋"/>
          <w:sz w:val="24"/>
          <w:szCs w:val="24"/>
        </w:rPr>
      </w:pPr>
      <w:r>
        <w:rPr>
          <w:rFonts w:ascii="华文仿宋" w:eastAsia="华文仿宋" w:hAnsi="华文仿宋"/>
          <w:sz w:val="24"/>
          <w:szCs w:val="24"/>
        </w:rPr>
        <w:t>3</w:t>
      </w:r>
      <w:r w:rsidRPr="00FB3F22">
        <w:rPr>
          <w:rFonts w:ascii="华文仿宋" w:eastAsia="华文仿宋" w:hAnsi="华文仿宋" w:hint="eastAsia"/>
          <w:sz w:val="24"/>
          <w:szCs w:val="24"/>
        </w:rPr>
        <w:t>.《债权申报材料清单》。</w:t>
      </w:r>
    </w:p>
    <w:p w14:paraId="411745D5" w14:textId="77777777" w:rsidR="0024723D" w:rsidRPr="00FB3F22" w:rsidRDefault="0024723D" w:rsidP="00C230B7">
      <w:pPr>
        <w:spacing w:beforeLines="50" w:before="156" w:afterLines="50" w:after="156" w:line="460" w:lineRule="exact"/>
        <w:ind w:firstLineChars="200" w:firstLine="480"/>
        <w:textAlignment w:val="baseline"/>
        <w:rPr>
          <w:rFonts w:ascii="华文仿宋" w:eastAsia="华文仿宋" w:hAnsi="华文仿宋"/>
          <w:sz w:val="24"/>
          <w:szCs w:val="24"/>
        </w:rPr>
      </w:pPr>
      <w:r w:rsidRPr="00FB3F22">
        <w:rPr>
          <w:rFonts w:ascii="华文仿宋" w:eastAsia="华文仿宋" w:hAnsi="华文仿宋" w:hint="eastAsia"/>
          <w:sz w:val="24"/>
          <w:szCs w:val="24"/>
        </w:rPr>
        <w:t>4．委托代理人申报的，需提交《授权委托书》（原件）及委托代理人的身份证件复印件（签字确认），委托代理人是律师的，还应提交其所在律师事务所的指派函（原件）及律师执业证复印件。</w:t>
      </w:r>
    </w:p>
    <w:p w14:paraId="34DED013" w14:textId="77777777" w:rsidR="0024723D" w:rsidRDefault="0024723D" w:rsidP="00C230B7">
      <w:pPr>
        <w:spacing w:beforeLines="50" w:before="156" w:afterLines="50" w:after="156" w:line="460" w:lineRule="exact"/>
        <w:ind w:firstLineChars="200" w:firstLine="480"/>
        <w:textAlignment w:val="baseline"/>
        <w:rPr>
          <w:rFonts w:ascii="华文仿宋" w:eastAsia="华文仿宋" w:hAnsi="华文仿宋"/>
          <w:sz w:val="24"/>
          <w:szCs w:val="24"/>
        </w:rPr>
      </w:pPr>
      <w:r w:rsidRPr="00FB3F22">
        <w:rPr>
          <w:rFonts w:ascii="华文仿宋" w:eastAsia="华文仿宋" w:hAnsi="华文仿宋" w:hint="eastAsia"/>
          <w:sz w:val="24"/>
          <w:szCs w:val="24"/>
        </w:rPr>
        <w:t>5．证明债权事实的所有证据材料。</w:t>
      </w:r>
    </w:p>
    <w:p w14:paraId="62E13E9E" w14:textId="77777777" w:rsidR="0024723D" w:rsidRPr="003D6B12" w:rsidRDefault="0024723D" w:rsidP="00C230B7">
      <w:pPr>
        <w:spacing w:beforeLines="50" w:before="156" w:afterLines="50" w:after="156" w:line="460" w:lineRule="exact"/>
        <w:ind w:firstLineChars="200" w:firstLine="480"/>
        <w:textAlignment w:val="baseline"/>
        <w:rPr>
          <w:rFonts w:ascii="华文仿宋" w:eastAsia="华文仿宋" w:hAnsi="华文仿宋"/>
          <w:sz w:val="24"/>
          <w:szCs w:val="24"/>
        </w:rPr>
      </w:pPr>
      <w:r>
        <w:rPr>
          <w:rFonts w:ascii="华文仿宋" w:eastAsia="华文仿宋" w:hAnsi="华文仿宋"/>
          <w:sz w:val="24"/>
          <w:szCs w:val="24"/>
        </w:rPr>
        <w:t>6</w:t>
      </w:r>
      <w:r>
        <w:rPr>
          <w:rFonts w:ascii="华文仿宋" w:eastAsia="华文仿宋" w:hAnsi="华文仿宋" w:hint="eastAsia"/>
          <w:sz w:val="24"/>
          <w:szCs w:val="24"/>
        </w:rPr>
        <w:t>．《债权人信息确认书》</w:t>
      </w:r>
    </w:p>
    <w:p w14:paraId="762C2BCE" w14:textId="77777777" w:rsidR="0024723D" w:rsidRPr="00FB3F22" w:rsidRDefault="0024723D" w:rsidP="00C230B7">
      <w:pPr>
        <w:spacing w:beforeLines="50" w:before="156" w:afterLines="50" w:after="156" w:line="460" w:lineRule="exact"/>
        <w:ind w:firstLineChars="200" w:firstLine="480"/>
        <w:textAlignment w:val="baseline"/>
        <w:rPr>
          <w:rFonts w:ascii="华文仿宋" w:eastAsia="华文仿宋" w:hAnsi="华文仿宋"/>
          <w:sz w:val="24"/>
          <w:szCs w:val="24"/>
        </w:rPr>
      </w:pPr>
      <w:r w:rsidRPr="00FB3F22">
        <w:rPr>
          <w:rFonts w:ascii="华文仿宋" w:eastAsia="华文仿宋" w:hAnsi="华文仿宋" w:hint="eastAsia"/>
          <w:sz w:val="24"/>
          <w:szCs w:val="24"/>
        </w:rPr>
        <w:t>申报债权时，申报人应当提供与证据原件完全一致的复印件，债权人或其委托代理人应在申报材料的每一页上自然人签名或盖章确认所提交材料的真实性，并须提交申报材料的原件供管理人核对。已进入诉讼程序或仲裁程序的，同时提交相关法律文书。</w:t>
      </w:r>
    </w:p>
    <w:p w14:paraId="17997A12" w14:textId="77777777" w:rsidR="0024723D" w:rsidRPr="00FB3F22" w:rsidRDefault="0024723D" w:rsidP="00C230B7">
      <w:pPr>
        <w:spacing w:beforeLines="50" w:before="156" w:afterLines="50" w:after="156" w:line="460" w:lineRule="exact"/>
        <w:ind w:firstLineChars="200" w:firstLine="480"/>
        <w:textAlignment w:val="baseline"/>
        <w:rPr>
          <w:rFonts w:ascii="华文仿宋" w:eastAsia="华文仿宋" w:hAnsi="华文仿宋"/>
          <w:b/>
          <w:sz w:val="24"/>
          <w:szCs w:val="24"/>
        </w:rPr>
      </w:pPr>
      <w:r w:rsidRPr="00FB3F22">
        <w:rPr>
          <w:rFonts w:ascii="华文仿宋" w:eastAsia="华文仿宋" w:hAnsi="华文仿宋" w:hint="eastAsia"/>
          <w:b/>
          <w:sz w:val="24"/>
          <w:szCs w:val="24"/>
        </w:rPr>
        <w:t>六、申报方式</w:t>
      </w:r>
    </w:p>
    <w:p w14:paraId="75ECBE4E" w14:textId="77777777" w:rsidR="0024723D" w:rsidRPr="008051B9" w:rsidRDefault="0024723D" w:rsidP="00C230B7">
      <w:pPr>
        <w:spacing w:beforeLines="50" w:before="156" w:afterLines="50" w:after="156" w:line="460" w:lineRule="exact"/>
        <w:ind w:firstLineChars="200" w:firstLine="480"/>
        <w:textAlignment w:val="baseline"/>
        <w:rPr>
          <w:rFonts w:ascii="华文仿宋" w:eastAsia="华文仿宋" w:hAnsi="华文仿宋"/>
          <w:b/>
          <w:sz w:val="24"/>
          <w:szCs w:val="24"/>
        </w:rPr>
      </w:pPr>
      <w:r w:rsidRPr="008051B9">
        <w:rPr>
          <w:rFonts w:ascii="华文仿宋" w:eastAsia="华文仿宋" w:hAnsi="华文仿宋" w:hint="eastAsia"/>
          <w:b/>
          <w:sz w:val="24"/>
          <w:szCs w:val="24"/>
        </w:rPr>
        <w:t>（一）现场申报受理登记点：</w:t>
      </w:r>
      <w:r w:rsidRPr="008051B9">
        <w:rPr>
          <w:rFonts w:ascii="华文仿宋" w:eastAsia="华文仿宋" w:hAnsi="华文仿宋"/>
          <w:b/>
          <w:sz w:val="24"/>
          <w:szCs w:val="24"/>
        </w:rPr>
        <w:t xml:space="preserve"> </w:t>
      </w:r>
    </w:p>
    <w:p w14:paraId="164DB844" w14:textId="6D151F73" w:rsidR="0024723D" w:rsidRPr="000466B8" w:rsidRDefault="0024723D" w:rsidP="00C230B7">
      <w:pPr>
        <w:spacing w:beforeLines="50" w:before="156" w:afterLines="50" w:after="156" w:line="460" w:lineRule="exact"/>
        <w:ind w:firstLineChars="200" w:firstLine="480"/>
        <w:textAlignment w:val="baseline"/>
        <w:rPr>
          <w:rFonts w:ascii="华文仿宋" w:eastAsia="华文仿宋" w:hAnsi="华文仿宋"/>
          <w:bCs/>
          <w:sz w:val="24"/>
          <w:szCs w:val="24"/>
        </w:rPr>
      </w:pPr>
      <w:r w:rsidRPr="00FB3F22">
        <w:rPr>
          <w:rFonts w:ascii="华文仿宋" w:eastAsia="华文仿宋" w:hAnsi="华文仿宋" w:hint="eastAsia"/>
          <w:sz w:val="24"/>
          <w:szCs w:val="24"/>
        </w:rPr>
        <w:t>地址：</w:t>
      </w:r>
      <w:r w:rsidRPr="000466B8">
        <w:rPr>
          <w:rFonts w:ascii="华文仿宋" w:eastAsia="华文仿宋" w:hAnsi="华文仿宋" w:hint="eastAsia"/>
          <w:bCs/>
          <w:sz w:val="24"/>
          <w:szCs w:val="24"/>
        </w:rPr>
        <w:t>浙江省杭州市</w:t>
      </w:r>
      <w:r w:rsidR="00511A6A">
        <w:rPr>
          <w:rFonts w:ascii="华文仿宋" w:eastAsia="华文仿宋" w:hAnsi="华文仿宋" w:hint="eastAsia"/>
          <w:bCs/>
          <w:sz w:val="24"/>
          <w:szCs w:val="24"/>
        </w:rPr>
        <w:t>西湖区求是路8号公元大厦北楼2</w:t>
      </w:r>
      <w:r w:rsidR="00511A6A">
        <w:rPr>
          <w:rFonts w:ascii="华文仿宋" w:eastAsia="华文仿宋" w:hAnsi="华文仿宋"/>
          <w:bCs/>
          <w:sz w:val="24"/>
          <w:szCs w:val="24"/>
        </w:rPr>
        <w:t>0</w:t>
      </w:r>
      <w:r w:rsidR="00511A6A">
        <w:rPr>
          <w:rFonts w:ascii="华文仿宋" w:eastAsia="华文仿宋" w:hAnsi="华文仿宋" w:hint="eastAsia"/>
          <w:bCs/>
          <w:sz w:val="24"/>
          <w:szCs w:val="24"/>
        </w:rPr>
        <w:t>层</w:t>
      </w:r>
    </w:p>
    <w:p w14:paraId="3EA2BAFB" w14:textId="64E37A0F" w:rsidR="0024723D" w:rsidRPr="00FB3F22" w:rsidRDefault="0024723D" w:rsidP="00C230B7">
      <w:pPr>
        <w:spacing w:beforeLines="50" w:before="156" w:afterLines="50" w:after="156" w:line="460" w:lineRule="exact"/>
        <w:ind w:firstLineChars="200" w:firstLine="480"/>
        <w:textAlignment w:val="baseline"/>
        <w:rPr>
          <w:rFonts w:ascii="华文仿宋" w:eastAsia="华文仿宋" w:hAnsi="华文仿宋"/>
          <w:sz w:val="24"/>
          <w:szCs w:val="24"/>
        </w:rPr>
      </w:pPr>
      <w:r w:rsidRPr="00FB3F22">
        <w:rPr>
          <w:rFonts w:ascii="华文仿宋" w:eastAsia="华文仿宋" w:hAnsi="华文仿宋" w:hint="eastAsia"/>
          <w:sz w:val="24"/>
          <w:szCs w:val="24"/>
        </w:rPr>
        <w:t>时间：</w:t>
      </w:r>
      <w:r w:rsidRPr="000466B8">
        <w:rPr>
          <w:rFonts w:ascii="华文仿宋" w:eastAsia="华文仿宋" w:hAnsi="华文仿宋" w:hint="eastAsia"/>
          <w:b/>
          <w:bCs/>
          <w:sz w:val="24"/>
          <w:szCs w:val="24"/>
        </w:rPr>
        <w:t>20</w:t>
      </w:r>
      <w:r w:rsidRPr="000466B8">
        <w:rPr>
          <w:rFonts w:ascii="华文仿宋" w:eastAsia="华文仿宋" w:hAnsi="华文仿宋"/>
          <w:b/>
          <w:bCs/>
          <w:sz w:val="24"/>
          <w:szCs w:val="24"/>
        </w:rPr>
        <w:t>2</w:t>
      </w:r>
      <w:r w:rsidR="00BE1FAA">
        <w:rPr>
          <w:rFonts w:ascii="华文仿宋" w:eastAsia="华文仿宋" w:hAnsi="华文仿宋"/>
          <w:b/>
          <w:bCs/>
          <w:sz w:val="24"/>
          <w:szCs w:val="24"/>
        </w:rPr>
        <w:t>3</w:t>
      </w:r>
      <w:r w:rsidRPr="000466B8">
        <w:rPr>
          <w:rFonts w:ascii="华文仿宋" w:eastAsia="华文仿宋" w:hAnsi="华文仿宋" w:hint="eastAsia"/>
          <w:b/>
          <w:bCs/>
          <w:sz w:val="24"/>
          <w:szCs w:val="24"/>
        </w:rPr>
        <w:t>年</w:t>
      </w:r>
      <w:r w:rsidR="00BE1FAA">
        <w:rPr>
          <w:rFonts w:ascii="华文仿宋" w:eastAsia="华文仿宋" w:hAnsi="华文仿宋"/>
          <w:b/>
          <w:bCs/>
          <w:sz w:val="24"/>
          <w:szCs w:val="24"/>
        </w:rPr>
        <w:t>11</w:t>
      </w:r>
      <w:r w:rsidRPr="000466B8">
        <w:rPr>
          <w:rFonts w:ascii="华文仿宋" w:eastAsia="华文仿宋" w:hAnsi="华文仿宋" w:hint="eastAsia"/>
          <w:b/>
          <w:bCs/>
          <w:sz w:val="24"/>
          <w:szCs w:val="24"/>
        </w:rPr>
        <w:t>月</w:t>
      </w:r>
      <w:r w:rsidR="00D629E7">
        <w:rPr>
          <w:rFonts w:ascii="华文仿宋" w:eastAsia="华文仿宋" w:hAnsi="华文仿宋" w:hint="eastAsia"/>
          <w:b/>
          <w:bCs/>
          <w:sz w:val="24"/>
          <w:szCs w:val="24"/>
        </w:rPr>
        <w:t>2</w:t>
      </w:r>
      <w:r w:rsidR="00BE1FAA">
        <w:rPr>
          <w:rFonts w:ascii="华文仿宋" w:eastAsia="华文仿宋" w:hAnsi="华文仿宋"/>
          <w:b/>
          <w:bCs/>
          <w:sz w:val="24"/>
          <w:szCs w:val="24"/>
        </w:rPr>
        <w:t>0</w:t>
      </w:r>
      <w:r w:rsidRPr="000466B8">
        <w:rPr>
          <w:rFonts w:ascii="华文仿宋" w:eastAsia="华文仿宋" w:hAnsi="华文仿宋" w:hint="eastAsia"/>
          <w:b/>
          <w:bCs/>
          <w:sz w:val="24"/>
          <w:szCs w:val="24"/>
        </w:rPr>
        <w:t>日起至</w:t>
      </w:r>
      <w:r>
        <w:rPr>
          <w:rFonts w:ascii="华文仿宋" w:eastAsia="华文仿宋" w:hAnsi="华文仿宋" w:hint="eastAsia"/>
          <w:b/>
          <w:bCs/>
          <w:sz w:val="24"/>
          <w:szCs w:val="24"/>
        </w:rPr>
        <w:t>202</w:t>
      </w:r>
      <w:r w:rsidR="00BE1FAA">
        <w:rPr>
          <w:rFonts w:ascii="华文仿宋" w:eastAsia="华文仿宋" w:hAnsi="华文仿宋"/>
          <w:b/>
          <w:bCs/>
          <w:sz w:val="24"/>
          <w:szCs w:val="24"/>
        </w:rPr>
        <w:t>3</w:t>
      </w:r>
      <w:r>
        <w:rPr>
          <w:rFonts w:ascii="华文仿宋" w:eastAsia="华文仿宋" w:hAnsi="华文仿宋" w:hint="eastAsia"/>
          <w:b/>
          <w:bCs/>
          <w:sz w:val="24"/>
          <w:szCs w:val="24"/>
        </w:rPr>
        <w:t>年</w:t>
      </w:r>
      <w:r w:rsidR="00BE1FAA">
        <w:rPr>
          <w:rFonts w:ascii="华文仿宋" w:eastAsia="华文仿宋" w:hAnsi="华文仿宋"/>
          <w:b/>
          <w:bCs/>
          <w:sz w:val="24"/>
          <w:szCs w:val="24"/>
        </w:rPr>
        <w:t>12</w:t>
      </w:r>
      <w:r>
        <w:rPr>
          <w:rFonts w:ascii="华文仿宋" w:eastAsia="华文仿宋" w:hAnsi="华文仿宋" w:hint="eastAsia"/>
          <w:b/>
          <w:bCs/>
          <w:sz w:val="24"/>
          <w:szCs w:val="24"/>
        </w:rPr>
        <w:t>月</w:t>
      </w:r>
      <w:r w:rsidR="00D629E7">
        <w:rPr>
          <w:rFonts w:ascii="华文仿宋" w:eastAsia="华文仿宋" w:hAnsi="华文仿宋"/>
          <w:b/>
          <w:bCs/>
          <w:sz w:val="24"/>
          <w:szCs w:val="24"/>
        </w:rPr>
        <w:t>2</w:t>
      </w:r>
      <w:r w:rsidR="00BE1FAA">
        <w:rPr>
          <w:rFonts w:ascii="华文仿宋" w:eastAsia="华文仿宋" w:hAnsi="华文仿宋"/>
          <w:b/>
          <w:bCs/>
          <w:sz w:val="24"/>
          <w:szCs w:val="24"/>
        </w:rPr>
        <w:t>9</w:t>
      </w:r>
      <w:r>
        <w:rPr>
          <w:rFonts w:ascii="华文仿宋" w:eastAsia="华文仿宋" w:hAnsi="华文仿宋" w:hint="eastAsia"/>
          <w:b/>
          <w:bCs/>
          <w:sz w:val="24"/>
          <w:szCs w:val="24"/>
        </w:rPr>
        <w:t>日</w:t>
      </w:r>
      <w:r w:rsidRPr="000466B8">
        <w:rPr>
          <w:rFonts w:ascii="华文仿宋" w:eastAsia="华文仿宋" w:hAnsi="华文仿宋" w:hint="eastAsia"/>
          <w:b/>
          <w:bCs/>
          <w:sz w:val="24"/>
          <w:szCs w:val="24"/>
        </w:rPr>
        <w:t>期间每周</w:t>
      </w:r>
      <w:r w:rsidR="00511A6A">
        <w:rPr>
          <w:rFonts w:ascii="华文仿宋" w:eastAsia="华文仿宋" w:hAnsi="华文仿宋" w:hint="eastAsia"/>
          <w:b/>
          <w:bCs/>
          <w:sz w:val="24"/>
          <w:szCs w:val="24"/>
        </w:rPr>
        <w:t>五</w:t>
      </w:r>
      <w:r w:rsidRPr="000466B8">
        <w:rPr>
          <w:rFonts w:ascii="华文仿宋" w:eastAsia="华文仿宋" w:hAnsi="华文仿宋" w:hint="eastAsia"/>
          <w:b/>
          <w:bCs/>
          <w:sz w:val="24"/>
          <w:szCs w:val="24"/>
        </w:rPr>
        <w:t>9</w:t>
      </w:r>
      <w:r w:rsidRPr="000466B8">
        <w:rPr>
          <w:rFonts w:ascii="华文仿宋" w:eastAsia="华文仿宋" w:hAnsi="华文仿宋"/>
          <w:b/>
          <w:bCs/>
          <w:sz w:val="24"/>
          <w:szCs w:val="24"/>
        </w:rPr>
        <w:t>:</w:t>
      </w:r>
      <w:r>
        <w:rPr>
          <w:rFonts w:ascii="华文仿宋" w:eastAsia="华文仿宋" w:hAnsi="华文仿宋"/>
          <w:b/>
          <w:bCs/>
          <w:sz w:val="24"/>
          <w:szCs w:val="24"/>
        </w:rPr>
        <w:t>30</w:t>
      </w:r>
      <w:r w:rsidRPr="000466B8">
        <w:rPr>
          <w:rFonts w:ascii="华文仿宋" w:eastAsia="华文仿宋" w:hAnsi="华文仿宋"/>
          <w:b/>
          <w:bCs/>
          <w:sz w:val="24"/>
          <w:szCs w:val="24"/>
        </w:rPr>
        <w:t>-</w:t>
      </w:r>
      <w:r>
        <w:rPr>
          <w:rFonts w:ascii="华文仿宋" w:eastAsia="华文仿宋" w:hAnsi="华文仿宋"/>
          <w:b/>
          <w:bCs/>
          <w:sz w:val="24"/>
          <w:szCs w:val="24"/>
        </w:rPr>
        <w:t>16:30</w:t>
      </w:r>
      <w:r>
        <w:rPr>
          <w:rFonts w:ascii="华文仿宋" w:eastAsia="华文仿宋" w:hAnsi="华文仿宋" w:hint="eastAsia"/>
          <w:b/>
          <w:bCs/>
          <w:sz w:val="24"/>
          <w:szCs w:val="24"/>
        </w:rPr>
        <w:t>。现场申报请于每周四工作时间提前与管理人联系进行预约。</w:t>
      </w:r>
    </w:p>
    <w:p w14:paraId="03EC0475" w14:textId="56931BD1" w:rsidR="0024723D" w:rsidRDefault="0024723D" w:rsidP="00C230B7">
      <w:pPr>
        <w:spacing w:beforeLines="50" w:before="156" w:afterLines="50" w:after="156" w:line="460" w:lineRule="exact"/>
        <w:ind w:firstLineChars="200" w:firstLine="480"/>
        <w:rPr>
          <w:rFonts w:ascii="华文仿宋" w:eastAsia="华文仿宋" w:hAnsi="华文仿宋"/>
          <w:sz w:val="24"/>
          <w:szCs w:val="24"/>
        </w:rPr>
      </w:pPr>
      <w:r w:rsidRPr="00FB3F22">
        <w:rPr>
          <w:rFonts w:ascii="华文仿宋" w:eastAsia="华文仿宋" w:hAnsi="华文仿宋" w:hint="eastAsia"/>
          <w:sz w:val="24"/>
          <w:szCs w:val="24"/>
        </w:rPr>
        <w:lastRenderedPageBreak/>
        <w:t>联系电话：</w:t>
      </w:r>
      <w:r w:rsidR="00511A6A">
        <w:rPr>
          <w:rFonts w:ascii="华文仿宋" w:eastAsia="华文仿宋" w:hAnsi="华文仿宋" w:hint="eastAsia"/>
          <w:sz w:val="24"/>
          <w:szCs w:val="24"/>
        </w:rPr>
        <w:t>陈律师</w:t>
      </w:r>
      <w:r>
        <w:rPr>
          <w:rFonts w:ascii="华文仿宋" w:eastAsia="华文仿宋" w:hAnsi="华文仿宋" w:hint="eastAsia"/>
          <w:sz w:val="24"/>
          <w:szCs w:val="24"/>
        </w:rPr>
        <w:t>，</w:t>
      </w:r>
      <w:r w:rsidR="00511A6A" w:rsidRPr="00511A6A">
        <w:rPr>
          <w:rFonts w:ascii="华文仿宋" w:eastAsia="华文仿宋" w:hAnsi="华文仿宋"/>
          <w:sz w:val="24"/>
          <w:szCs w:val="24"/>
        </w:rPr>
        <w:t>156</w:t>
      </w:r>
      <w:r w:rsidR="00D629E7">
        <w:rPr>
          <w:rFonts w:ascii="华文仿宋" w:eastAsia="华文仿宋" w:hAnsi="华文仿宋"/>
          <w:sz w:val="24"/>
          <w:szCs w:val="24"/>
        </w:rPr>
        <w:t>58121016</w:t>
      </w:r>
      <w:r>
        <w:rPr>
          <w:rFonts w:ascii="华文仿宋" w:eastAsia="华文仿宋" w:hAnsi="华文仿宋" w:hint="eastAsia"/>
          <w:sz w:val="24"/>
          <w:szCs w:val="24"/>
        </w:rPr>
        <w:t>。</w:t>
      </w:r>
      <w:r w:rsidRPr="00FB3F22">
        <w:rPr>
          <w:rFonts w:ascii="华文仿宋" w:eastAsia="华文仿宋" w:hAnsi="华文仿宋" w:hint="eastAsia"/>
          <w:sz w:val="24"/>
          <w:szCs w:val="24"/>
        </w:rPr>
        <w:t>该</w:t>
      </w:r>
      <w:r w:rsidRPr="00FB3F22">
        <w:rPr>
          <w:rFonts w:ascii="华文仿宋" w:eastAsia="华文仿宋" w:hAnsi="华文仿宋"/>
          <w:sz w:val="24"/>
          <w:szCs w:val="24"/>
        </w:rPr>
        <w:t>电话为</w:t>
      </w:r>
      <w:r w:rsidRPr="00FB3F22">
        <w:rPr>
          <w:rFonts w:ascii="华文仿宋" w:eastAsia="华文仿宋" w:hAnsi="华文仿宋" w:hint="eastAsia"/>
          <w:sz w:val="24"/>
          <w:szCs w:val="24"/>
        </w:rPr>
        <w:t>办公</w:t>
      </w:r>
      <w:r w:rsidRPr="00FB3F22">
        <w:rPr>
          <w:rFonts w:ascii="华文仿宋" w:eastAsia="华文仿宋" w:hAnsi="华文仿宋"/>
          <w:sz w:val="24"/>
          <w:szCs w:val="24"/>
        </w:rPr>
        <w:t>电话</w:t>
      </w:r>
      <w:r w:rsidRPr="00FB3F22">
        <w:rPr>
          <w:rFonts w:ascii="华文仿宋" w:eastAsia="华文仿宋" w:hAnsi="华文仿宋" w:hint="eastAsia"/>
          <w:sz w:val="24"/>
          <w:szCs w:val="24"/>
        </w:rPr>
        <w:t>，</w:t>
      </w:r>
      <w:r w:rsidRPr="00FB3F22">
        <w:rPr>
          <w:rFonts w:ascii="华文仿宋" w:eastAsia="华文仿宋" w:hAnsi="华文仿宋"/>
          <w:sz w:val="24"/>
          <w:szCs w:val="24"/>
        </w:rPr>
        <w:t>非工作时间</w:t>
      </w:r>
      <w:r>
        <w:rPr>
          <w:rFonts w:ascii="华文仿宋" w:eastAsia="华文仿宋" w:hAnsi="华文仿宋" w:hint="eastAsia"/>
          <w:sz w:val="24"/>
          <w:szCs w:val="24"/>
        </w:rPr>
        <w:t>不予接听，如有需要可发送短信留言，留言需注明“</w:t>
      </w:r>
      <w:r w:rsidR="00A76712">
        <w:rPr>
          <w:rFonts w:ascii="华文仿宋" w:eastAsia="华文仿宋" w:hAnsi="华文仿宋" w:hint="eastAsia"/>
          <w:sz w:val="24"/>
          <w:szCs w:val="24"/>
        </w:rPr>
        <w:t>倍新体育</w:t>
      </w:r>
      <w:r>
        <w:rPr>
          <w:rFonts w:ascii="华文仿宋" w:eastAsia="华文仿宋" w:hAnsi="华文仿宋" w:hint="eastAsia"/>
          <w:sz w:val="24"/>
          <w:szCs w:val="24"/>
        </w:rPr>
        <w:t>债权人”字样</w:t>
      </w:r>
      <w:r w:rsidRPr="00FB3F22">
        <w:rPr>
          <w:rFonts w:ascii="华文仿宋" w:eastAsia="华文仿宋" w:hAnsi="华文仿宋" w:hint="eastAsia"/>
          <w:sz w:val="24"/>
          <w:szCs w:val="24"/>
        </w:rPr>
        <w:t>。</w:t>
      </w:r>
    </w:p>
    <w:p w14:paraId="1073A4BE" w14:textId="77777777" w:rsidR="0024723D" w:rsidRPr="0055090D" w:rsidRDefault="0024723D" w:rsidP="00C230B7">
      <w:pPr>
        <w:spacing w:beforeLines="50" w:before="156" w:afterLines="50" w:after="156" w:line="460" w:lineRule="exact"/>
        <w:ind w:firstLineChars="200" w:firstLine="480"/>
        <w:rPr>
          <w:rFonts w:ascii="华文仿宋" w:eastAsia="华文仿宋" w:hAnsi="华文仿宋"/>
          <w:b/>
          <w:bCs/>
          <w:sz w:val="24"/>
          <w:szCs w:val="24"/>
        </w:rPr>
      </w:pPr>
      <w:r w:rsidRPr="0055090D">
        <w:rPr>
          <w:rFonts w:ascii="华文仿宋" w:eastAsia="华文仿宋" w:hAnsi="华文仿宋" w:hint="eastAsia"/>
          <w:b/>
          <w:bCs/>
          <w:sz w:val="24"/>
          <w:szCs w:val="24"/>
        </w:rPr>
        <w:t>注：</w:t>
      </w:r>
      <w:r>
        <w:rPr>
          <w:rFonts w:ascii="华文仿宋" w:eastAsia="华文仿宋" w:hAnsi="华文仿宋" w:hint="eastAsia"/>
          <w:b/>
          <w:bCs/>
          <w:sz w:val="24"/>
          <w:szCs w:val="24"/>
        </w:rPr>
        <w:t>为提高效率，</w:t>
      </w:r>
      <w:r w:rsidRPr="0055090D">
        <w:rPr>
          <w:rFonts w:ascii="华文仿宋" w:eastAsia="华文仿宋" w:hAnsi="华文仿宋" w:hint="eastAsia"/>
          <w:b/>
          <w:bCs/>
          <w:sz w:val="24"/>
          <w:szCs w:val="24"/>
        </w:rPr>
        <w:t>现场申报</w:t>
      </w:r>
      <w:r>
        <w:rPr>
          <w:rFonts w:ascii="华文仿宋" w:eastAsia="华文仿宋" w:hAnsi="华文仿宋" w:hint="eastAsia"/>
          <w:b/>
          <w:bCs/>
          <w:sz w:val="24"/>
          <w:szCs w:val="24"/>
        </w:rPr>
        <w:t>的</w:t>
      </w:r>
      <w:r w:rsidRPr="0055090D">
        <w:rPr>
          <w:rFonts w:ascii="华文仿宋" w:eastAsia="华文仿宋" w:hAnsi="华文仿宋" w:hint="eastAsia"/>
          <w:b/>
          <w:bCs/>
          <w:sz w:val="24"/>
          <w:szCs w:val="24"/>
        </w:rPr>
        <w:t>请提前致电管理人。</w:t>
      </w:r>
    </w:p>
    <w:p w14:paraId="3F83D541" w14:textId="77777777" w:rsidR="0024723D" w:rsidRPr="00D93253" w:rsidRDefault="0024723D" w:rsidP="00C230B7">
      <w:pPr>
        <w:spacing w:beforeLines="50" w:before="156" w:afterLines="50" w:after="156" w:line="460" w:lineRule="exact"/>
        <w:ind w:firstLineChars="200" w:firstLine="480"/>
        <w:rPr>
          <w:rFonts w:ascii="华文仿宋" w:eastAsia="华文仿宋" w:hAnsi="华文仿宋"/>
          <w:b/>
          <w:bCs/>
          <w:sz w:val="24"/>
          <w:szCs w:val="24"/>
        </w:rPr>
      </w:pPr>
      <w:r w:rsidRPr="00D93253">
        <w:rPr>
          <w:rFonts w:ascii="华文仿宋" w:eastAsia="华文仿宋" w:hAnsi="华文仿宋" w:hint="eastAsia"/>
          <w:b/>
          <w:bCs/>
          <w:sz w:val="24"/>
          <w:szCs w:val="24"/>
        </w:rPr>
        <w:t>（二）邮寄申报</w:t>
      </w:r>
    </w:p>
    <w:p w14:paraId="3F98FC59" w14:textId="77777777" w:rsidR="0024723D" w:rsidRPr="00D93253" w:rsidRDefault="0024723D" w:rsidP="00C230B7">
      <w:pPr>
        <w:spacing w:beforeLines="50" w:before="156" w:afterLines="50" w:after="156" w:line="460" w:lineRule="exact"/>
        <w:ind w:firstLineChars="200" w:firstLine="480"/>
        <w:rPr>
          <w:rFonts w:ascii="华文仿宋" w:eastAsia="华文仿宋" w:hAnsi="华文仿宋"/>
          <w:bCs/>
          <w:sz w:val="24"/>
          <w:szCs w:val="24"/>
        </w:rPr>
      </w:pPr>
      <w:r>
        <w:rPr>
          <w:rFonts w:ascii="华文仿宋" w:eastAsia="华文仿宋" w:hAnsi="华文仿宋" w:hint="eastAsia"/>
          <w:sz w:val="24"/>
          <w:szCs w:val="24"/>
        </w:rPr>
        <w:t>邮寄地址：</w:t>
      </w:r>
      <w:r w:rsidRPr="00D93253">
        <w:rPr>
          <w:rFonts w:ascii="华文仿宋" w:eastAsia="华文仿宋" w:hAnsi="华文仿宋" w:hint="eastAsia"/>
          <w:bCs/>
          <w:sz w:val="24"/>
          <w:szCs w:val="24"/>
        </w:rPr>
        <w:t>浙江省杭州市西湖区求是路8号公元大厦北楼2</w:t>
      </w:r>
      <w:r w:rsidRPr="00D93253">
        <w:rPr>
          <w:rFonts w:ascii="华文仿宋" w:eastAsia="华文仿宋" w:hAnsi="华文仿宋"/>
          <w:bCs/>
          <w:sz w:val="24"/>
          <w:szCs w:val="24"/>
        </w:rPr>
        <w:t>0</w:t>
      </w:r>
      <w:r w:rsidRPr="00D93253">
        <w:rPr>
          <w:rFonts w:ascii="华文仿宋" w:eastAsia="华文仿宋" w:hAnsi="华文仿宋" w:hint="eastAsia"/>
          <w:bCs/>
          <w:sz w:val="24"/>
          <w:szCs w:val="24"/>
        </w:rPr>
        <w:t>层浙江六和律师事务所</w:t>
      </w:r>
    </w:p>
    <w:p w14:paraId="6B15C516" w14:textId="16AEA492" w:rsidR="0024723D" w:rsidRPr="00D93253" w:rsidRDefault="0024723D" w:rsidP="00C230B7">
      <w:pPr>
        <w:spacing w:beforeLines="50" w:before="156" w:afterLines="50" w:after="156" w:line="460" w:lineRule="exact"/>
        <w:ind w:firstLineChars="200" w:firstLine="480"/>
        <w:rPr>
          <w:rFonts w:ascii="华文仿宋" w:eastAsia="华文仿宋" w:hAnsi="华文仿宋"/>
          <w:bCs/>
          <w:sz w:val="24"/>
          <w:szCs w:val="24"/>
        </w:rPr>
      </w:pPr>
      <w:r w:rsidRPr="00D93253">
        <w:rPr>
          <w:rFonts w:ascii="华文仿宋" w:eastAsia="华文仿宋" w:hAnsi="华文仿宋" w:hint="eastAsia"/>
          <w:bCs/>
          <w:sz w:val="24"/>
          <w:szCs w:val="24"/>
        </w:rPr>
        <w:t>收件人：</w:t>
      </w:r>
      <w:r w:rsidR="00511A6A">
        <w:rPr>
          <w:rFonts w:ascii="华文仿宋" w:eastAsia="华文仿宋" w:hAnsi="华文仿宋" w:hint="eastAsia"/>
          <w:sz w:val="24"/>
          <w:szCs w:val="24"/>
        </w:rPr>
        <w:t>陈</w:t>
      </w:r>
      <w:r>
        <w:rPr>
          <w:rFonts w:ascii="华文仿宋" w:eastAsia="华文仿宋" w:hAnsi="华文仿宋" w:hint="eastAsia"/>
          <w:sz w:val="24"/>
          <w:szCs w:val="24"/>
        </w:rPr>
        <w:t>律师</w:t>
      </w:r>
      <w:r w:rsidR="004013F4">
        <w:rPr>
          <w:rFonts w:ascii="华文仿宋" w:eastAsia="华文仿宋" w:hAnsi="华文仿宋" w:hint="eastAsia"/>
          <w:sz w:val="24"/>
          <w:szCs w:val="24"/>
        </w:rPr>
        <w:t>（</w:t>
      </w:r>
      <w:r w:rsidR="009202A8">
        <w:rPr>
          <w:rFonts w:ascii="华文仿宋" w:eastAsia="华文仿宋" w:hAnsi="华文仿宋" w:hint="eastAsia"/>
          <w:sz w:val="24"/>
          <w:szCs w:val="24"/>
        </w:rPr>
        <w:t>倍新</w:t>
      </w:r>
      <w:r w:rsidR="004013F4">
        <w:rPr>
          <w:rFonts w:ascii="华文仿宋" w:eastAsia="华文仿宋" w:hAnsi="华文仿宋" w:hint="eastAsia"/>
          <w:sz w:val="24"/>
          <w:szCs w:val="24"/>
        </w:rPr>
        <w:t>管理人）</w:t>
      </w:r>
      <w:r>
        <w:rPr>
          <w:rFonts w:ascii="华文仿宋" w:eastAsia="华文仿宋" w:hAnsi="华文仿宋" w:hint="eastAsia"/>
          <w:sz w:val="24"/>
          <w:szCs w:val="24"/>
        </w:rPr>
        <w:t>，</w:t>
      </w:r>
      <w:r w:rsidR="009542AF" w:rsidRPr="00511A6A">
        <w:rPr>
          <w:rFonts w:ascii="华文仿宋" w:eastAsia="华文仿宋" w:hAnsi="华文仿宋"/>
          <w:sz w:val="24"/>
          <w:szCs w:val="24"/>
        </w:rPr>
        <w:t>156</w:t>
      </w:r>
      <w:r w:rsidR="009542AF">
        <w:rPr>
          <w:rFonts w:ascii="华文仿宋" w:eastAsia="华文仿宋" w:hAnsi="华文仿宋"/>
          <w:sz w:val="24"/>
          <w:szCs w:val="24"/>
        </w:rPr>
        <w:t>58121016</w:t>
      </w:r>
      <w:r w:rsidRPr="00D93253">
        <w:rPr>
          <w:rFonts w:ascii="华文仿宋" w:eastAsia="华文仿宋" w:hAnsi="华文仿宋" w:hint="eastAsia"/>
          <w:bCs/>
          <w:sz w:val="24"/>
          <w:szCs w:val="24"/>
        </w:rPr>
        <w:t>；</w:t>
      </w:r>
    </w:p>
    <w:p w14:paraId="3D36C644" w14:textId="328A1453" w:rsidR="0024723D" w:rsidRPr="0055090D" w:rsidRDefault="0024723D" w:rsidP="00C230B7">
      <w:pPr>
        <w:spacing w:beforeLines="50" w:before="156" w:afterLines="50" w:after="156" w:line="460" w:lineRule="exact"/>
        <w:ind w:firstLineChars="200" w:firstLine="480"/>
        <w:rPr>
          <w:rFonts w:ascii="华文仿宋" w:eastAsia="华文仿宋" w:hAnsi="华文仿宋"/>
          <w:sz w:val="24"/>
          <w:szCs w:val="24"/>
        </w:rPr>
      </w:pPr>
      <w:r w:rsidRPr="00FB3F22">
        <w:rPr>
          <w:rFonts w:ascii="华文仿宋" w:eastAsia="华文仿宋" w:hAnsi="华文仿宋" w:hint="eastAsia"/>
          <w:sz w:val="24"/>
          <w:szCs w:val="24"/>
        </w:rPr>
        <w:t>时间：</w:t>
      </w:r>
      <w:r w:rsidR="00984E2F" w:rsidRPr="00984E2F">
        <w:rPr>
          <w:rFonts w:ascii="华文仿宋" w:eastAsia="华文仿宋" w:hAnsi="华文仿宋"/>
          <w:sz w:val="24"/>
          <w:szCs w:val="24"/>
        </w:rPr>
        <w:t>2023年11月20日起至2023年12月29日</w:t>
      </w:r>
    </w:p>
    <w:p w14:paraId="7961007B" w14:textId="77777777" w:rsidR="0024723D" w:rsidRPr="00FB3F22" w:rsidRDefault="0024723D" w:rsidP="00C230B7">
      <w:pPr>
        <w:spacing w:beforeLines="50" w:before="156" w:afterLines="50" w:after="156" w:line="460" w:lineRule="exact"/>
        <w:ind w:firstLineChars="200" w:firstLine="480"/>
        <w:rPr>
          <w:rFonts w:ascii="华文仿宋" w:eastAsia="华文仿宋" w:hAnsi="华文仿宋"/>
          <w:b/>
          <w:sz w:val="24"/>
          <w:szCs w:val="24"/>
        </w:rPr>
      </w:pPr>
      <w:r w:rsidRPr="00FB3F22">
        <w:rPr>
          <w:rFonts w:ascii="华文仿宋" w:eastAsia="华文仿宋" w:hAnsi="华文仿宋" w:hint="eastAsia"/>
          <w:b/>
          <w:sz w:val="24"/>
          <w:szCs w:val="24"/>
        </w:rPr>
        <w:t>七、第一次债权人会议时间及地点</w:t>
      </w:r>
    </w:p>
    <w:p w14:paraId="195C7076" w14:textId="2F2A0CD5" w:rsidR="0024723D" w:rsidRPr="00AD51DF" w:rsidRDefault="0024723D" w:rsidP="00C230B7">
      <w:pPr>
        <w:spacing w:beforeLines="50" w:before="156" w:afterLines="50" w:after="156" w:line="460" w:lineRule="exact"/>
        <w:ind w:firstLineChars="200" w:firstLine="480"/>
        <w:rPr>
          <w:rFonts w:ascii="华文仿宋" w:eastAsia="华文仿宋" w:hAnsi="华文仿宋"/>
          <w:bCs/>
          <w:sz w:val="24"/>
          <w:szCs w:val="24"/>
        </w:rPr>
      </w:pPr>
      <w:r>
        <w:rPr>
          <w:rFonts w:ascii="华文仿宋" w:eastAsia="华文仿宋" w:hAnsi="华文仿宋" w:hint="eastAsia"/>
          <w:sz w:val="24"/>
          <w:szCs w:val="24"/>
        </w:rPr>
        <w:t>债务人</w:t>
      </w:r>
      <w:r w:rsidRPr="00FB3F22">
        <w:rPr>
          <w:rFonts w:ascii="华文仿宋" w:eastAsia="华文仿宋" w:hAnsi="华文仿宋" w:hint="eastAsia"/>
          <w:sz w:val="24"/>
          <w:szCs w:val="24"/>
        </w:rPr>
        <w:t>第</w:t>
      </w:r>
      <w:r w:rsidRPr="00FB3F22">
        <w:rPr>
          <w:rFonts w:ascii="华文仿宋" w:eastAsia="华文仿宋" w:hAnsi="华文仿宋"/>
          <w:sz w:val="24"/>
          <w:szCs w:val="24"/>
        </w:rPr>
        <w:t>一次债权人会议将于</w:t>
      </w:r>
      <w:r w:rsidRPr="00CA76D0">
        <w:rPr>
          <w:rFonts w:ascii="华文仿宋" w:eastAsia="华文仿宋" w:hAnsi="华文仿宋"/>
          <w:bCs/>
          <w:sz w:val="24"/>
          <w:szCs w:val="24"/>
        </w:rPr>
        <w:t>202</w:t>
      </w:r>
      <w:r w:rsidR="006E6B55">
        <w:rPr>
          <w:rFonts w:ascii="华文仿宋" w:eastAsia="华文仿宋" w:hAnsi="华文仿宋"/>
          <w:bCs/>
          <w:sz w:val="24"/>
          <w:szCs w:val="24"/>
        </w:rPr>
        <w:t>4</w:t>
      </w:r>
      <w:r w:rsidRPr="00CA76D0">
        <w:rPr>
          <w:rFonts w:ascii="华文仿宋" w:eastAsia="华文仿宋" w:hAnsi="华文仿宋" w:hint="eastAsia"/>
          <w:bCs/>
          <w:sz w:val="24"/>
          <w:szCs w:val="24"/>
        </w:rPr>
        <w:t>年</w:t>
      </w:r>
      <w:r w:rsidR="006E6B55">
        <w:rPr>
          <w:rFonts w:ascii="华文仿宋" w:eastAsia="华文仿宋" w:hAnsi="华文仿宋"/>
          <w:bCs/>
          <w:sz w:val="24"/>
          <w:szCs w:val="24"/>
        </w:rPr>
        <w:t>1</w:t>
      </w:r>
      <w:r w:rsidRPr="00CA76D0">
        <w:rPr>
          <w:rFonts w:ascii="华文仿宋" w:eastAsia="华文仿宋" w:hAnsi="华文仿宋" w:hint="eastAsia"/>
          <w:bCs/>
          <w:sz w:val="24"/>
          <w:szCs w:val="24"/>
        </w:rPr>
        <w:t>月</w:t>
      </w:r>
      <w:r w:rsidR="006E6B55">
        <w:rPr>
          <w:rFonts w:ascii="华文仿宋" w:eastAsia="华文仿宋" w:hAnsi="华文仿宋"/>
          <w:bCs/>
          <w:sz w:val="24"/>
          <w:szCs w:val="24"/>
        </w:rPr>
        <w:t>11</w:t>
      </w:r>
      <w:r w:rsidRPr="00CA76D0">
        <w:rPr>
          <w:rFonts w:ascii="华文仿宋" w:eastAsia="华文仿宋" w:hAnsi="华文仿宋" w:hint="eastAsia"/>
          <w:bCs/>
          <w:sz w:val="24"/>
          <w:szCs w:val="24"/>
        </w:rPr>
        <w:t>日</w:t>
      </w:r>
      <w:r w:rsidR="00511A6A">
        <w:rPr>
          <w:rFonts w:ascii="华文仿宋" w:eastAsia="华文仿宋" w:hAnsi="华文仿宋" w:hint="eastAsia"/>
          <w:bCs/>
          <w:sz w:val="24"/>
          <w:szCs w:val="24"/>
        </w:rPr>
        <w:t>1</w:t>
      </w:r>
      <w:r w:rsidR="006E6B55">
        <w:rPr>
          <w:rFonts w:ascii="华文仿宋" w:eastAsia="华文仿宋" w:hAnsi="华文仿宋"/>
          <w:bCs/>
          <w:sz w:val="24"/>
          <w:szCs w:val="24"/>
        </w:rPr>
        <w:t>0</w:t>
      </w:r>
      <w:r w:rsidR="00511A6A">
        <w:rPr>
          <w:rFonts w:ascii="华文仿宋" w:eastAsia="华文仿宋" w:hAnsi="华文仿宋"/>
          <w:bCs/>
          <w:sz w:val="24"/>
          <w:szCs w:val="24"/>
        </w:rPr>
        <w:t>:30</w:t>
      </w:r>
      <w:r>
        <w:rPr>
          <w:rFonts w:ascii="华文仿宋" w:eastAsia="华文仿宋" w:hAnsi="华文仿宋" w:hint="eastAsia"/>
          <w:bCs/>
          <w:sz w:val="24"/>
          <w:szCs w:val="24"/>
        </w:rPr>
        <w:t>在</w:t>
      </w:r>
      <w:r w:rsidR="004013F4">
        <w:rPr>
          <w:rFonts w:ascii="华文仿宋" w:eastAsia="华文仿宋" w:hAnsi="华文仿宋" w:hint="eastAsia"/>
          <w:bCs/>
          <w:sz w:val="24"/>
          <w:szCs w:val="24"/>
        </w:rPr>
        <w:t>杭州中院2</w:t>
      </w:r>
      <w:r w:rsidR="004013F4">
        <w:rPr>
          <w:rFonts w:ascii="华文仿宋" w:eastAsia="华文仿宋" w:hAnsi="华文仿宋"/>
          <w:bCs/>
          <w:sz w:val="24"/>
          <w:szCs w:val="24"/>
        </w:rPr>
        <w:t>6</w:t>
      </w:r>
      <w:r w:rsidR="004013F4">
        <w:rPr>
          <w:rFonts w:ascii="华文仿宋" w:eastAsia="华文仿宋" w:hAnsi="华文仿宋" w:hint="eastAsia"/>
          <w:bCs/>
          <w:sz w:val="24"/>
          <w:szCs w:val="24"/>
        </w:rPr>
        <w:t>法庭或</w:t>
      </w:r>
      <w:r w:rsidR="00511A6A">
        <w:rPr>
          <w:rFonts w:ascii="华文仿宋" w:eastAsia="华文仿宋" w:hAnsi="华文仿宋" w:hint="eastAsia"/>
          <w:bCs/>
          <w:sz w:val="24"/>
          <w:szCs w:val="24"/>
        </w:rPr>
        <w:t>通过网络方式召开，具体形式管理人另行通知</w:t>
      </w:r>
      <w:r>
        <w:rPr>
          <w:rFonts w:ascii="华文仿宋" w:eastAsia="华文仿宋" w:hAnsi="华文仿宋" w:hint="eastAsia"/>
          <w:bCs/>
          <w:sz w:val="24"/>
          <w:szCs w:val="24"/>
        </w:rPr>
        <w:t>。依法申报债权的债权人有权参加债权人会议。参加会议时应提交个人身份证明（如系法人或非法人组织的，参加会议时应提交营业执照、法定代表人或负责人身份证明书）；委托代理人出席的，应提交特别授权委托书、委托代理人的身份证件或律师执业证，委托代理人是律师的还应提交律师事务所的指派函。</w:t>
      </w:r>
    </w:p>
    <w:p w14:paraId="0A53296D" w14:textId="77777777" w:rsidR="0024723D" w:rsidRPr="00FB3F22" w:rsidRDefault="0024723D" w:rsidP="00C230B7">
      <w:pPr>
        <w:spacing w:beforeLines="50" w:before="156" w:line="460" w:lineRule="exact"/>
        <w:ind w:firstLineChars="200" w:firstLine="480"/>
        <w:textAlignment w:val="baseline"/>
        <w:rPr>
          <w:rFonts w:ascii="华文仿宋" w:eastAsia="华文仿宋" w:hAnsi="华文仿宋"/>
          <w:b/>
          <w:sz w:val="24"/>
          <w:szCs w:val="24"/>
        </w:rPr>
      </w:pPr>
      <w:r w:rsidRPr="00FB3F22">
        <w:rPr>
          <w:rFonts w:ascii="华文仿宋" w:eastAsia="华文仿宋" w:hAnsi="华文仿宋" w:hint="eastAsia"/>
          <w:b/>
          <w:sz w:val="24"/>
          <w:szCs w:val="24"/>
        </w:rPr>
        <w:t>八、特别注意事项：</w:t>
      </w:r>
    </w:p>
    <w:p w14:paraId="3368E3CF" w14:textId="49A6E41F" w:rsidR="0024723D" w:rsidRPr="00C2073B" w:rsidRDefault="0024723D" w:rsidP="00C230B7">
      <w:pPr>
        <w:spacing w:beforeLines="50" w:before="156" w:line="460" w:lineRule="exact"/>
        <w:ind w:firstLineChars="200" w:firstLine="480"/>
        <w:textAlignment w:val="baseline"/>
        <w:rPr>
          <w:rFonts w:ascii="华文仿宋" w:eastAsia="华文仿宋" w:hAnsi="华文仿宋"/>
          <w:b/>
          <w:sz w:val="24"/>
          <w:szCs w:val="24"/>
        </w:rPr>
      </w:pPr>
      <w:r>
        <w:rPr>
          <w:rFonts w:ascii="华文仿宋" w:eastAsia="华文仿宋" w:hAnsi="华文仿宋" w:hint="eastAsia"/>
          <w:b/>
          <w:sz w:val="24"/>
          <w:szCs w:val="24"/>
        </w:rPr>
        <w:t>1</w:t>
      </w:r>
      <w:r>
        <w:rPr>
          <w:rFonts w:ascii="华文仿宋" w:eastAsia="华文仿宋" w:hAnsi="华文仿宋"/>
          <w:b/>
          <w:sz w:val="24"/>
          <w:szCs w:val="24"/>
        </w:rPr>
        <w:t>.</w:t>
      </w:r>
      <w:r w:rsidRPr="00FB3F22">
        <w:rPr>
          <w:rFonts w:ascii="华文仿宋" w:eastAsia="华文仿宋" w:hAnsi="华文仿宋" w:hint="eastAsia"/>
          <w:b/>
          <w:sz w:val="24"/>
          <w:szCs w:val="24"/>
        </w:rPr>
        <w:t>请各债权人于</w:t>
      </w:r>
      <w:r>
        <w:rPr>
          <w:rFonts w:ascii="华文仿宋" w:eastAsia="华文仿宋" w:hAnsi="华文仿宋" w:hint="eastAsia"/>
          <w:b/>
          <w:sz w:val="24"/>
          <w:szCs w:val="24"/>
        </w:rPr>
        <w:t>指定时间采取前述债权申报方式，</w:t>
      </w:r>
      <w:r w:rsidRPr="00FB3F22">
        <w:rPr>
          <w:rFonts w:ascii="华文仿宋" w:eastAsia="华文仿宋" w:hAnsi="华文仿宋" w:hint="eastAsia"/>
          <w:b/>
          <w:sz w:val="24"/>
          <w:szCs w:val="24"/>
        </w:rPr>
        <w:t>有序进行债权申报。申报文件及表格下载：</w:t>
      </w:r>
      <w:r w:rsidRPr="00FB3F22">
        <w:rPr>
          <w:rFonts w:ascii="华文仿宋" w:eastAsia="华文仿宋" w:hAnsi="华文仿宋" w:hint="eastAsia"/>
          <w:sz w:val="24"/>
          <w:szCs w:val="24"/>
        </w:rPr>
        <w:t>浙江六和律师事务所官网（</w:t>
      </w:r>
      <w:hyperlink r:id="rId6" w:history="1">
        <w:r w:rsidRPr="00FB3F22">
          <w:rPr>
            <w:rStyle w:val="a3"/>
            <w:rFonts w:ascii="华文仿宋" w:eastAsia="华文仿宋" w:hAnsi="华文仿宋"/>
            <w:sz w:val="24"/>
            <w:szCs w:val="24"/>
          </w:rPr>
          <w:t>www.liuhelaw.com</w:t>
        </w:r>
      </w:hyperlink>
      <w:r w:rsidRPr="00FB3F22">
        <w:rPr>
          <w:rFonts w:ascii="华文仿宋" w:eastAsia="华文仿宋" w:hAnsi="华文仿宋" w:hint="eastAsia"/>
          <w:sz w:val="24"/>
          <w:szCs w:val="24"/>
        </w:rPr>
        <w:t>）</w:t>
      </w:r>
      <w:r>
        <w:rPr>
          <w:rFonts w:ascii="华文仿宋" w:eastAsia="华文仿宋" w:hAnsi="华文仿宋" w:hint="eastAsia"/>
          <w:sz w:val="24"/>
          <w:szCs w:val="24"/>
        </w:rPr>
        <w:t>顶</w:t>
      </w:r>
      <w:r w:rsidRPr="00FB3F22">
        <w:rPr>
          <w:rFonts w:ascii="华文仿宋" w:eastAsia="华文仿宋" w:hAnsi="华文仿宋" w:hint="eastAsia"/>
          <w:sz w:val="24"/>
          <w:szCs w:val="24"/>
        </w:rPr>
        <w:t>部，点击“联系我们”→“下载中心”→</w:t>
      </w:r>
      <w:r w:rsidR="006E6B55" w:rsidRPr="006E6B55">
        <w:rPr>
          <w:rFonts w:ascii="华文仿宋" w:eastAsia="华文仿宋" w:hAnsi="华文仿宋" w:hint="eastAsia"/>
          <w:sz w:val="24"/>
          <w:szCs w:val="24"/>
        </w:rPr>
        <w:t>杭州倍新体育文化有限公司</w:t>
      </w:r>
      <w:r w:rsidRPr="00FB3F22">
        <w:rPr>
          <w:rFonts w:ascii="华文仿宋" w:eastAsia="华文仿宋" w:hAnsi="华文仿宋" w:hint="eastAsia"/>
          <w:sz w:val="24"/>
          <w:szCs w:val="24"/>
        </w:rPr>
        <w:t>债权申报材料</w:t>
      </w:r>
      <w:r>
        <w:rPr>
          <w:rFonts w:ascii="华文仿宋" w:eastAsia="华文仿宋" w:hAnsi="华文仿宋" w:hint="eastAsia"/>
          <w:sz w:val="24"/>
          <w:szCs w:val="24"/>
        </w:rPr>
        <w:t>。</w:t>
      </w:r>
    </w:p>
    <w:p w14:paraId="59F8524A" w14:textId="77777777" w:rsidR="0024723D" w:rsidRDefault="0024723D" w:rsidP="00C230B7">
      <w:pPr>
        <w:spacing w:beforeLines="50" w:before="156" w:line="460" w:lineRule="exact"/>
        <w:ind w:firstLineChars="200" w:firstLine="480"/>
        <w:textAlignment w:val="baseline"/>
        <w:rPr>
          <w:rFonts w:ascii="华文仿宋" w:eastAsia="华文仿宋" w:hAnsi="华文仿宋"/>
          <w:b/>
          <w:bCs/>
          <w:color w:val="FF0000"/>
          <w:sz w:val="24"/>
          <w:szCs w:val="24"/>
        </w:rPr>
      </w:pPr>
      <w:r>
        <w:rPr>
          <w:rFonts w:ascii="华文仿宋" w:eastAsia="华文仿宋" w:hAnsi="华文仿宋" w:hint="eastAsia"/>
          <w:b/>
          <w:bCs/>
          <w:color w:val="FF0000"/>
          <w:sz w:val="24"/>
          <w:szCs w:val="24"/>
        </w:rPr>
        <w:t>2</w:t>
      </w:r>
      <w:r>
        <w:rPr>
          <w:rFonts w:ascii="华文仿宋" w:eastAsia="华文仿宋" w:hAnsi="华文仿宋"/>
          <w:b/>
          <w:bCs/>
          <w:color w:val="FF0000"/>
          <w:sz w:val="24"/>
          <w:szCs w:val="24"/>
        </w:rPr>
        <w:t>.</w:t>
      </w:r>
      <w:r w:rsidRPr="00C2073B">
        <w:rPr>
          <w:rFonts w:ascii="华文仿宋" w:eastAsia="华文仿宋" w:hAnsi="华文仿宋" w:hint="eastAsia"/>
          <w:b/>
          <w:bCs/>
          <w:color w:val="FF0000"/>
          <w:sz w:val="24"/>
          <w:szCs w:val="24"/>
        </w:rPr>
        <w:t>本《债权人申报通知》只是针对债权人申报债权时注意事项及风险告知的特别提示，文本中加粗字体请债权人予以合理关注。</w:t>
      </w:r>
      <w:r>
        <w:rPr>
          <w:rFonts w:ascii="华文仿宋" w:eastAsia="华文仿宋" w:hAnsi="华文仿宋" w:hint="eastAsia"/>
          <w:b/>
          <w:bCs/>
          <w:color w:val="FF0000"/>
          <w:sz w:val="24"/>
          <w:szCs w:val="24"/>
        </w:rPr>
        <w:t>本通知</w:t>
      </w:r>
      <w:r w:rsidRPr="00C2073B">
        <w:rPr>
          <w:rFonts w:ascii="华文仿宋" w:eastAsia="华文仿宋" w:hAnsi="华文仿宋" w:hint="eastAsia"/>
          <w:b/>
          <w:bCs/>
          <w:color w:val="FF0000"/>
          <w:sz w:val="24"/>
          <w:szCs w:val="24"/>
        </w:rPr>
        <w:t>不视为出具给债权人的法律意见。</w:t>
      </w:r>
    </w:p>
    <w:p w14:paraId="2679D5C6" w14:textId="77777777" w:rsidR="0024723D" w:rsidRDefault="0024723D" w:rsidP="00C230B7">
      <w:pPr>
        <w:spacing w:beforeLines="50" w:before="156" w:line="460" w:lineRule="exact"/>
        <w:ind w:firstLineChars="200" w:firstLine="480"/>
        <w:textAlignment w:val="baseline"/>
        <w:rPr>
          <w:rFonts w:ascii="华文仿宋" w:eastAsia="华文仿宋" w:hAnsi="华文仿宋"/>
          <w:color w:val="FF0000"/>
          <w:sz w:val="24"/>
          <w:szCs w:val="24"/>
        </w:rPr>
      </w:pPr>
      <w:r>
        <w:rPr>
          <w:rFonts w:ascii="华文仿宋" w:eastAsia="华文仿宋" w:hAnsi="华文仿宋" w:hint="eastAsia"/>
          <w:b/>
          <w:color w:val="FF0000"/>
          <w:sz w:val="24"/>
          <w:szCs w:val="24"/>
        </w:rPr>
        <w:t>3</w:t>
      </w:r>
      <w:r>
        <w:rPr>
          <w:rFonts w:ascii="华文仿宋" w:eastAsia="华文仿宋" w:hAnsi="华文仿宋"/>
          <w:b/>
          <w:color w:val="FF0000"/>
          <w:sz w:val="24"/>
          <w:szCs w:val="24"/>
        </w:rPr>
        <w:t>.</w:t>
      </w:r>
      <w:r w:rsidRPr="00FB3F22">
        <w:rPr>
          <w:rFonts w:ascii="华文仿宋" w:eastAsia="华文仿宋" w:hAnsi="华文仿宋" w:hint="eastAsia"/>
          <w:b/>
          <w:color w:val="FF0000"/>
          <w:sz w:val="24"/>
          <w:szCs w:val="24"/>
        </w:rPr>
        <w:t>债权人应当如实申报债权</w:t>
      </w:r>
      <w:r>
        <w:rPr>
          <w:rFonts w:ascii="华文仿宋" w:eastAsia="华文仿宋" w:hAnsi="华文仿宋" w:hint="eastAsia"/>
          <w:b/>
          <w:color w:val="FF0000"/>
          <w:sz w:val="24"/>
          <w:szCs w:val="24"/>
        </w:rPr>
        <w:t>。采取伪造证据、虚假陈述等手段，在破产案件审理过程中申报捏造的债权的，向人民法院提起民事诉讼的，将被认定为刑法第三百零七条之一第一款规定的</w:t>
      </w:r>
      <w:r>
        <w:rPr>
          <w:rFonts w:ascii="华文仿宋" w:eastAsia="华文仿宋" w:hAnsi="华文仿宋"/>
          <w:b/>
          <w:color w:val="FF0000"/>
          <w:sz w:val="24"/>
          <w:szCs w:val="24"/>
        </w:rPr>
        <w:t>“</w:t>
      </w:r>
      <w:r>
        <w:rPr>
          <w:rFonts w:ascii="华文仿宋" w:eastAsia="华文仿宋" w:hAnsi="华文仿宋" w:hint="eastAsia"/>
          <w:b/>
          <w:color w:val="FF0000"/>
          <w:sz w:val="24"/>
          <w:szCs w:val="24"/>
        </w:rPr>
        <w:t>以捏造的事实提起民事诉讼“，依法</w:t>
      </w:r>
      <w:r w:rsidRPr="00FB3F22">
        <w:rPr>
          <w:rFonts w:ascii="华文仿宋" w:eastAsia="华文仿宋" w:hAnsi="华文仿宋" w:hint="eastAsia"/>
          <w:b/>
          <w:color w:val="FF0000"/>
          <w:sz w:val="24"/>
          <w:szCs w:val="24"/>
        </w:rPr>
        <w:t>承担刑事责任</w:t>
      </w:r>
      <w:r w:rsidRPr="00FB3F22">
        <w:rPr>
          <w:rFonts w:ascii="华文仿宋" w:eastAsia="华文仿宋" w:hAnsi="华文仿宋" w:hint="eastAsia"/>
          <w:color w:val="FF0000"/>
          <w:sz w:val="24"/>
          <w:szCs w:val="24"/>
        </w:rPr>
        <w:t>！</w:t>
      </w:r>
    </w:p>
    <w:p w14:paraId="2B0ACE32" w14:textId="77777777" w:rsidR="0024723D" w:rsidRPr="00C2073B" w:rsidRDefault="0024723D" w:rsidP="00C230B7">
      <w:pPr>
        <w:spacing w:beforeLines="50" w:before="156" w:line="460" w:lineRule="exact"/>
        <w:ind w:firstLineChars="200" w:firstLine="480"/>
        <w:textAlignment w:val="baseline"/>
        <w:rPr>
          <w:rFonts w:ascii="华文仿宋" w:eastAsia="华文仿宋" w:hAnsi="华文仿宋"/>
          <w:b/>
          <w:bCs/>
          <w:color w:val="FF0000"/>
          <w:sz w:val="24"/>
          <w:szCs w:val="24"/>
        </w:rPr>
      </w:pPr>
      <w:r>
        <w:rPr>
          <w:rFonts w:ascii="华文仿宋" w:eastAsia="华文仿宋" w:hAnsi="华文仿宋" w:hint="eastAsia"/>
          <w:b/>
          <w:bCs/>
          <w:color w:val="FF0000"/>
          <w:sz w:val="24"/>
          <w:szCs w:val="24"/>
        </w:rPr>
        <w:lastRenderedPageBreak/>
        <w:t>4</w:t>
      </w:r>
      <w:r>
        <w:rPr>
          <w:rFonts w:ascii="华文仿宋" w:eastAsia="华文仿宋" w:hAnsi="华文仿宋"/>
          <w:b/>
          <w:bCs/>
          <w:color w:val="FF0000"/>
          <w:sz w:val="24"/>
          <w:szCs w:val="24"/>
        </w:rPr>
        <w:t>.</w:t>
      </w:r>
      <w:r w:rsidRPr="00C2073B">
        <w:rPr>
          <w:rFonts w:ascii="华文仿宋" w:eastAsia="华文仿宋" w:hAnsi="华文仿宋"/>
          <w:b/>
          <w:bCs/>
          <w:color w:val="FF0000"/>
          <w:sz w:val="24"/>
          <w:szCs w:val="24"/>
        </w:rPr>
        <w:t>债权人应考虑必要时在法律专业人士的协助下申报债权和/或寻求法律帮助。</w:t>
      </w:r>
    </w:p>
    <w:p w14:paraId="58950FA8" w14:textId="77777777" w:rsidR="0024723D" w:rsidRPr="00C2073B" w:rsidRDefault="0024723D" w:rsidP="00C230B7">
      <w:pPr>
        <w:spacing w:beforeLines="50" w:before="156" w:line="460" w:lineRule="exact"/>
        <w:ind w:firstLineChars="200" w:firstLine="480"/>
        <w:textAlignment w:val="baseline"/>
        <w:rPr>
          <w:rFonts w:ascii="华文仿宋" w:eastAsia="华文仿宋" w:hAnsi="华文仿宋"/>
          <w:b/>
          <w:bCs/>
          <w:color w:val="FF0000"/>
          <w:sz w:val="24"/>
          <w:szCs w:val="24"/>
        </w:rPr>
      </w:pPr>
      <w:r>
        <w:rPr>
          <w:rFonts w:ascii="华文仿宋" w:eastAsia="华文仿宋" w:hAnsi="华文仿宋" w:hint="eastAsia"/>
          <w:b/>
          <w:bCs/>
          <w:color w:val="FF0000"/>
          <w:sz w:val="24"/>
          <w:szCs w:val="24"/>
        </w:rPr>
        <w:t>5</w:t>
      </w:r>
      <w:r>
        <w:rPr>
          <w:rFonts w:ascii="华文仿宋" w:eastAsia="华文仿宋" w:hAnsi="华文仿宋"/>
          <w:b/>
          <w:bCs/>
          <w:color w:val="FF0000"/>
          <w:sz w:val="24"/>
          <w:szCs w:val="24"/>
        </w:rPr>
        <w:t>.</w:t>
      </w:r>
      <w:r w:rsidRPr="00C2073B">
        <w:rPr>
          <w:rFonts w:ascii="华文仿宋" w:eastAsia="华文仿宋" w:hAnsi="华文仿宋"/>
          <w:b/>
          <w:bCs/>
          <w:color w:val="FF0000"/>
          <w:sz w:val="24"/>
          <w:szCs w:val="24"/>
        </w:rPr>
        <w:t>本</w:t>
      </w:r>
      <w:r>
        <w:rPr>
          <w:rFonts w:ascii="华文仿宋" w:eastAsia="华文仿宋" w:hAnsi="华文仿宋" w:hint="eastAsia"/>
          <w:b/>
          <w:bCs/>
          <w:color w:val="FF0000"/>
          <w:sz w:val="24"/>
          <w:szCs w:val="24"/>
        </w:rPr>
        <w:t>通知之</w:t>
      </w:r>
      <w:r w:rsidRPr="00C2073B">
        <w:rPr>
          <w:rFonts w:ascii="华文仿宋" w:eastAsia="华文仿宋" w:hAnsi="华文仿宋"/>
          <w:b/>
          <w:bCs/>
          <w:color w:val="FF0000"/>
          <w:sz w:val="24"/>
          <w:szCs w:val="24"/>
        </w:rPr>
        <w:t>内容与现行法律、法规、司法解释及人民法院司法文件不一致的，以后者为准。</w:t>
      </w:r>
    </w:p>
    <w:p w14:paraId="69868269" w14:textId="77777777" w:rsidR="0024723D" w:rsidRDefault="0024723D" w:rsidP="00C230B7">
      <w:pPr>
        <w:spacing w:beforeLines="50" w:before="156" w:line="460" w:lineRule="exact"/>
        <w:ind w:firstLineChars="200" w:firstLine="480"/>
        <w:textAlignment w:val="baseline"/>
        <w:rPr>
          <w:rFonts w:ascii="华文仿宋" w:eastAsia="华文仿宋" w:hAnsi="华文仿宋"/>
          <w:sz w:val="24"/>
          <w:szCs w:val="24"/>
        </w:rPr>
      </w:pPr>
      <w:r w:rsidRPr="00FB3F22">
        <w:rPr>
          <w:rFonts w:ascii="华文仿宋" w:eastAsia="华文仿宋" w:hAnsi="华文仿宋" w:hint="eastAsia"/>
          <w:sz w:val="24"/>
          <w:szCs w:val="24"/>
        </w:rPr>
        <w:t>特此通知！</w:t>
      </w:r>
    </w:p>
    <w:p w14:paraId="6845E2F0" w14:textId="77777777" w:rsidR="0024723D" w:rsidRPr="00FB3F22" w:rsidRDefault="0024723D" w:rsidP="0024723D">
      <w:pPr>
        <w:spacing w:beforeLines="50" w:before="156" w:line="460" w:lineRule="exact"/>
        <w:ind w:firstLineChars="200" w:firstLine="480"/>
        <w:textAlignment w:val="baseline"/>
        <w:rPr>
          <w:rFonts w:ascii="华文仿宋" w:eastAsia="华文仿宋" w:hAnsi="华文仿宋"/>
          <w:sz w:val="24"/>
          <w:szCs w:val="24"/>
        </w:rPr>
      </w:pPr>
    </w:p>
    <w:p w14:paraId="5C20077F" w14:textId="3E45FAC9" w:rsidR="0024723D" w:rsidRPr="00FB3F22" w:rsidRDefault="006E6B55" w:rsidP="0024723D">
      <w:pPr>
        <w:spacing w:beforeLines="50" w:before="156" w:line="460" w:lineRule="exact"/>
        <w:ind w:firstLineChars="200" w:firstLine="480"/>
        <w:jc w:val="right"/>
        <w:textAlignment w:val="baseline"/>
        <w:rPr>
          <w:rFonts w:ascii="华文仿宋" w:eastAsia="华文仿宋" w:hAnsi="华文仿宋"/>
          <w:sz w:val="24"/>
          <w:szCs w:val="24"/>
        </w:rPr>
      </w:pPr>
      <w:r w:rsidRPr="006E6B55">
        <w:rPr>
          <w:rFonts w:ascii="华文仿宋" w:eastAsia="华文仿宋" w:hAnsi="华文仿宋" w:hint="eastAsia"/>
          <w:sz w:val="24"/>
          <w:szCs w:val="24"/>
        </w:rPr>
        <w:t>杭州倍新体育文化有限公司</w:t>
      </w:r>
      <w:r w:rsidR="0024723D" w:rsidRPr="00FB3F22">
        <w:rPr>
          <w:rFonts w:ascii="华文仿宋" w:eastAsia="华文仿宋" w:hAnsi="华文仿宋" w:hint="eastAsia"/>
          <w:sz w:val="24"/>
          <w:szCs w:val="24"/>
        </w:rPr>
        <w:t>管理人</w:t>
      </w:r>
    </w:p>
    <w:p w14:paraId="53CC8C12" w14:textId="26B492CF" w:rsidR="0024723D" w:rsidRDefault="0024723D" w:rsidP="0024723D">
      <w:pPr>
        <w:spacing w:beforeLines="50" w:before="156" w:line="460" w:lineRule="exact"/>
        <w:ind w:firstLineChars="200" w:firstLine="480"/>
        <w:jc w:val="right"/>
        <w:textAlignment w:val="baseline"/>
        <w:rPr>
          <w:rFonts w:ascii="华文仿宋" w:eastAsia="华文仿宋" w:hAnsi="华文仿宋"/>
          <w:sz w:val="24"/>
          <w:szCs w:val="24"/>
        </w:rPr>
      </w:pPr>
      <w:r w:rsidRPr="00FB3F22">
        <w:rPr>
          <w:rFonts w:ascii="华文仿宋" w:eastAsia="华文仿宋" w:hAnsi="华文仿宋" w:hint="eastAsia"/>
          <w:sz w:val="24"/>
          <w:szCs w:val="24"/>
        </w:rPr>
        <w:t>20</w:t>
      </w:r>
      <w:r>
        <w:rPr>
          <w:rFonts w:ascii="华文仿宋" w:eastAsia="华文仿宋" w:hAnsi="华文仿宋"/>
          <w:sz w:val="24"/>
          <w:szCs w:val="24"/>
        </w:rPr>
        <w:t>2</w:t>
      </w:r>
      <w:r w:rsidR="006E6B55">
        <w:rPr>
          <w:rFonts w:ascii="华文仿宋" w:eastAsia="华文仿宋" w:hAnsi="华文仿宋"/>
          <w:sz w:val="24"/>
          <w:szCs w:val="24"/>
        </w:rPr>
        <w:t>3</w:t>
      </w:r>
      <w:r w:rsidRPr="00FB3F22">
        <w:rPr>
          <w:rFonts w:ascii="华文仿宋" w:eastAsia="华文仿宋" w:hAnsi="华文仿宋" w:hint="eastAsia"/>
          <w:sz w:val="24"/>
          <w:szCs w:val="24"/>
        </w:rPr>
        <w:t>年</w:t>
      </w:r>
      <w:r w:rsidR="006E6B55">
        <w:rPr>
          <w:rFonts w:ascii="华文仿宋" w:eastAsia="华文仿宋" w:hAnsi="华文仿宋"/>
          <w:sz w:val="24"/>
          <w:szCs w:val="24"/>
        </w:rPr>
        <w:t>11</w:t>
      </w:r>
      <w:r w:rsidRPr="00FB3F22">
        <w:rPr>
          <w:rFonts w:ascii="华文仿宋" w:eastAsia="华文仿宋" w:hAnsi="华文仿宋" w:hint="eastAsia"/>
          <w:sz w:val="24"/>
          <w:szCs w:val="24"/>
        </w:rPr>
        <w:t>月</w:t>
      </w:r>
      <w:r w:rsidR="009F533C">
        <w:rPr>
          <w:rFonts w:ascii="华文仿宋" w:eastAsia="华文仿宋" w:hAnsi="华文仿宋"/>
          <w:sz w:val="24"/>
          <w:szCs w:val="24"/>
        </w:rPr>
        <w:t>2</w:t>
      </w:r>
      <w:r w:rsidR="006E6B55">
        <w:rPr>
          <w:rFonts w:ascii="华文仿宋" w:eastAsia="华文仿宋" w:hAnsi="华文仿宋"/>
          <w:sz w:val="24"/>
          <w:szCs w:val="24"/>
        </w:rPr>
        <w:t>0</w:t>
      </w:r>
      <w:r w:rsidRPr="00FB3F22">
        <w:rPr>
          <w:rFonts w:ascii="华文仿宋" w:eastAsia="华文仿宋" w:hAnsi="华文仿宋" w:hint="eastAsia"/>
          <w:sz w:val="24"/>
          <w:szCs w:val="24"/>
        </w:rPr>
        <w:t>日</w:t>
      </w:r>
    </w:p>
    <w:p w14:paraId="69266ED2" w14:textId="77777777" w:rsidR="0024723D" w:rsidRDefault="0024723D" w:rsidP="0024723D">
      <w:pPr>
        <w:spacing w:beforeLines="50" w:before="156" w:line="460" w:lineRule="exact"/>
        <w:ind w:firstLineChars="200" w:firstLine="480"/>
        <w:jc w:val="right"/>
        <w:textAlignment w:val="baseline"/>
        <w:rPr>
          <w:rFonts w:ascii="华文仿宋" w:eastAsia="华文仿宋" w:hAnsi="华文仿宋"/>
          <w:sz w:val="24"/>
          <w:szCs w:val="24"/>
        </w:rPr>
      </w:pPr>
    </w:p>
    <w:p w14:paraId="027657CB" w14:textId="442ACA27" w:rsidR="0024723D" w:rsidRPr="005F670B" w:rsidRDefault="0024723D" w:rsidP="0024723D">
      <w:pPr>
        <w:widowControl/>
        <w:spacing w:line="420" w:lineRule="exact"/>
        <w:jc w:val="left"/>
        <w:rPr>
          <w:rFonts w:ascii="华文仿宋" w:eastAsia="华文仿宋" w:hAnsi="华文仿宋"/>
          <w:sz w:val="24"/>
          <w:szCs w:val="24"/>
        </w:rPr>
      </w:pPr>
      <w:r w:rsidRPr="005F670B">
        <w:rPr>
          <w:rFonts w:ascii="华文仿宋" w:eastAsia="华文仿宋" w:hAnsi="华文仿宋" w:hint="eastAsia"/>
          <w:sz w:val="24"/>
          <w:szCs w:val="24"/>
        </w:rPr>
        <w:t>附1</w:t>
      </w:r>
      <w:r w:rsidRPr="005F670B">
        <w:rPr>
          <w:rFonts w:ascii="华文仿宋" w:eastAsia="华文仿宋" w:hAnsi="华文仿宋"/>
          <w:sz w:val="24"/>
          <w:szCs w:val="24"/>
        </w:rPr>
        <w:t>:</w:t>
      </w:r>
      <w:r w:rsidR="00C230B7">
        <w:rPr>
          <w:rFonts w:ascii="华文仿宋" w:eastAsia="华文仿宋" w:hAnsi="华文仿宋" w:hint="eastAsia"/>
          <w:sz w:val="24"/>
          <w:szCs w:val="24"/>
        </w:rPr>
        <w:t xml:space="preserve"> </w:t>
      </w:r>
      <w:r w:rsidR="00C230B7">
        <w:rPr>
          <w:rFonts w:ascii="华文仿宋" w:eastAsia="华文仿宋" w:hAnsi="华文仿宋"/>
          <w:sz w:val="24"/>
          <w:szCs w:val="24"/>
        </w:rPr>
        <w:t xml:space="preserve"> </w:t>
      </w:r>
      <w:r w:rsidRPr="005F670B">
        <w:rPr>
          <w:rFonts w:ascii="华文仿宋" w:eastAsia="华文仿宋" w:hAnsi="华文仿宋" w:hint="eastAsia"/>
          <w:sz w:val="24"/>
          <w:szCs w:val="24"/>
        </w:rPr>
        <w:t>债权申报表</w:t>
      </w:r>
    </w:p>
    <w:p w14:paraId="1112B0A2" w14:textId="77777777" w:rsidR="0024723D" w:rsidRPr="005F670B" w:rsidRDefault="0024723D" w:rsidP="0024723D">
      <w:pPr>
        <w:widowControl/>
        <w:spacing w:line="420" w:lineRule="exact"/>
        <w:jc w:val="left"/>
        <w:rPr>
          <w:rFonts w:ascii="华文仿宋" w:eastAsia="华文仿宋" w:hAnsi="华文仿宋"/>
          <w:sz w:val="24"/>
          <w:szCs w:val="24"/>
        </w:rPr>
      </w:pPr>
      <w:r w:rsidRPr="005F670B">
        <w:rPr>
          <w:rFonts w:ascii="华文仿宋" w:eastAsia="华文仿宋" w:hAnsi="华文仿宋" w:hint="eastAsia"/>
          <w:sz w:val="24"/>
          <w:szCs w:val="24"/>
        </w:rPr>
        <w:t>附2</w:t>
      </w:r>
      <w:r>
        <w:rPr>
          <w:rFonts w:ascii="华文仿宋" w:eastAsia="华文仿宋" w:hAnsi="华文仿宋" w:hint="eastAsia"/>
          <w:sz w:val="24"/>
          <w:szCs w:val="24"/>
        </w:rPr>
        <w:t>：</w:t>
      </w:r>
      <w:r w:rsidRPr="005F670B">
        <w:rPr>
          <w:rFonts w:ascii="华文仿宋" w:eastAsia="华文仿宋" w:hAnsi="华文仿宋"/>
          <w:sz w:val="24"/>
          <w:szCs w:val="24"/>
        </w:rPr>
        <w:t>债权申报文件清单</w:t>
      </w:r>
    </w:p>
    <w:p w14:paraId="150EFEF0" w14:textId="77777777" w:rsidR="0024723D" w:rsidRPr="005F670B" w:rsidRDefault="0024723D" w:rsidP="0024723D">
      <w:pPr>
        <w:widowControl/>
        <w:spacing w:line="420" w:lineRule="exact"/>
        <w:jc w:val="left"/>
        <w:rPr>
          <w:rFonts w:ascii="华文仿宋" w:eastAsia="华文仿宋" w:hAnsi="华文仿宋"/>
          <w:sz w:val="24"/>
          <w:szCs w:val="24"/>
        </w:rPr>
      </w:pPr>
      <w:r w:rsidRPr="005F670B">
        <w:rPr>
          <w:rFonts w:ascii="华文仿宋" w:eastAsia="华文仿宋" w:hAnsi="华文仿宋" w:hint="eastAsia"/>
          <w:sz w:val="24"/>
          <w:szCs w:val="24"/>
        </w:rPr>
        <w:t>附</w:t>
      </w:r>
      <w:r w:rsidRPr="005F670B">
        <w:rPr>
          <w:rFonts w:ascii="华文仿宋" w:eastAsia="华文仿宋" w:hAnsi="华文仿宋"/>
          <w:sz w:val="24"/>
          <w:szCs w:val="24"/>
        </w:rPr>
        <w:t>3</w:t>
      </w:r>
      <w:r>
        <w:rPr>
          <w:rFonts w:ascii="华文仿宋" w:eastAsia="华文仿宋" w:hAnsi="华文仿宋" w:hint="eastAsia"/>
          <w:sz w:val="24"/>
          <w:szCs w:val="24"/>
        </w:rPr>
        <w:t>：</w:t>
      </w:r>
      <w:r w:rsidRPr="005F670B">
        <w:rPr>
          <w:rFonts w:ascii="华文仿宋" w:eastAsia="华文仿宋" w:hAnsi="华文仿宋" w:hint="eastAsia"/>
          <w:sz w:val="24"/>
          <w:szCs w:val="24"/>
        </w:rPr>
        <w:t>授权委托书</w:t>
      </w:r>
    </w:p>
    <w:p w14:paraId="7B56FD9F" w14:textId="77777777" w:rsidR="0024723D" w:rsidRPr="005F670B" w:rsidRDefault="0024723D" w:rsidP="0024723D">
      <w:pPr>
        <w:widowControl/>
        <w:spacing w:line="420" w:lineRule="exact"/>
        <w:jc w:val="left"/>
        <w:rPr>
          <w:rFonts w:ascii="华文仿宋" w:eastAsia="华文仿宋" w:hAnsi="华文仿宋"/>
          <w:sz w:val="24"/>
          <w:szCs w:val="24"/>
        </w:rPr>
      </w:pPr>
      <w:r w:rsidRPr="005F670B">
        <w:rPr>
          <w:rFonts w:ascii="华文仿宋" w:eastAsia="华文仿宋" w:hAnsi="华文仿宋" w:hint="eastAsia"/>
          <w:sz w:val="24"/>
          <w:szCs w:val="24"/>
        </w:rPr>
        <w:t>附4</w:t>
      </w:r>
      <w:r>
        <w:rPr>
          <w:rFonts w:ascii="华文仿宋" w:eastAsia="华文仿宋" w:hAnsi="华文仿宋" w:hint="eastAsia"/>
          <w:sz w:val="24"/>
          <w:szCs w:val="24"/>
        </w:rPr>
        <w:t>：</w:t>
      </w:r>
      <w:r w:rsidRPr="005F670B">
        <w:rPr>
          <w:rFonts w:ascii="华文仿宋" w:eastAsia="华文仿宋" w:hAnsi="华文仿宋" w:hint="eastAsia"/>
          <w:sz w:val="24"/>
          <w:szCs w:val="24"/>
        </w:rPr>
        <w:t>法定代表人身份证明书</w:t>
      </w:r>
    </w:p>
    <w:p w14:paraId="534CC50E" w14:textId="77777777" w:rsidR="0024723D" w:rsidRPr="005F670B" w:rsidRDefault="0024723D" w:rsidP="0024723D">
      <w:pPr>
        <w:widowControl/>
        <w:spacing w:line="420" w:lineRule="exact"/>
        <w:jc w:val="left"/>
        <w:rPr>
          <w:rFonts w:ascii="华文仿宋" w:eastAsia="华文仿宋" w:hAnsi="华文仿宋"/>
          <w:sz w:val="24"/>
          <w:szCs w:val="24"/>
        </w:rPr>
      </w:pPr>
      <w:r w:rsidRPr="005F670B">
        <w:rPr>
          <w:rFonts w:ascii="华文仿宋" w:eastAsia="华文仿宋" w:hAnsi="华文仿宋" w:hint="eastAsia"/>
          <w:sz w:val="24"/>
          <w:szCs w:val="24"/>
        </w:rPr>
        <w:t>附5</w:t>
      </w:r>
      <w:r>
        <w:rPr>
          <w:rFonts w:ascii="华文仿宋" w:eastAsia="华文仿宋" w:hAnsi="华文仿宋" w:hint="eastAsia"/>
          <w:sz w:val="24"/>
          <w:szCs w:val="24"/>
        </w:rPr>
        <w:t>：</w:t>
      </w:r>
      <w:r w:rsidRPr="005F670B">
        <w:rPr>
          <w:rFonts w:ascii="华文仿宋" w:eastAsia="华文仿宋" w:hAnsi="华文仿宋" w:hint="eastAsia"/>
          <w:sz w:val="24"/>
          <w:szCs w:val="24"/>
        </w:rPr>
        <w:t>债权人信息确认书</w:t>
      </w:r>
    </w:p>
    <w:p w14:paraId="43309383" w14:textId="77777777" w:rsidR="0024723D" w:rsidRDefault="0024723D" w:rsidP="0024723D"/>
    <w:p w14:paraId="4EC14FC8" w14:textId="77777777" w:rsidR="00000000" w:rsidRDefault="00000000"/>
    <w:sectPr w:rsidR="009A7C75" w:rsidSect="00EC49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EC3DF" w14:textId="77777777" w:rsidR="00E24001" w:rsidRDefault="00E24001" w:rsidP="00527BFA">
      <w:r>
        <w:separator/>
      </w:r>
    </w:p>
  </w:endnote>
  <w:endnote w:type="continuationSeparator" w:id="0">
    <w:p w14:paraId="1B79F2B9" w14:textId="77777777" w:rsidR="00E24001" w:rsidRDefault="00E24001" w:rsidP="00527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华文仿宋">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DF296" w14:textId="77777777" w:rsidR="00E24001" w:rsidRDefault="00E24001" w:rsidP="00527BFA">
      <w:r>
        <w:separator/>
      </w:r>
    </w:p>
  </w:footnote>
  <w:footnote w:type="continuationSeparator" w:id="0">
    <w:p w14:paraId="79E38DC4" w14:textId="77777777" w:rsidR="00E24001" w:rsidRDefault="00E24001" w:rsidP="00527B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23D"/>
    <w:rsid w:val="0008284C"/>
    <w:rsid w:val="00241F63"/>
    <w:rsid w:val="0024723D"/>
    <w:rsid w:val="0028195F"/>
    <w:rsid w:val="002E37CD"/>
    <w:rsid w:val="004013F4"/>
    <w:rsid w:val="00485E19"/>
    <w:rsid w:val="00511A6A"/>
    <w:rsid w:val="00527600"/>
    <w:rsid w:val="00527BFA"/>
    <w:rsid w:val="005C53EC"/>
    <w:rsid w:val="006A46E3"/>
    <w:rsid w:val="006D365C"/>
    <w:rsid w:val="006E6B55"/>
    <w:rsid w:val="007A0180"/>
    <w:rsid w:val="008214FE"/>
    <w:rsid w:val="00870E39"/>
    <w:rsid w:val="008937E8"/>
    <w:rsid w:val="009202A8"/>
    <w:rsid w:val="00942956"/>
    <w:rsid w:val="009542AF"/>
    <w:rsid w:val="00980B39"/>
    <w:rsid w:val="00984E2F"/>
    <w:rsid w:val="009F533C"/>
    <w:rsid w:val="00A507F0"/>
    <w:rsid w:val="00A56D54"/>
    <w:rsid w:val="00A57947"/>
    <w:rsid w:val="00A76712"/>
    <w:rsid w:val="00B92270"/>
    <w:rsid w:val="00BE1FAA"/>
    <w:rsid w:val="00C230B7"/>
    <w:rsid w:val="00C51C59"/>
    <w:rsid w:val="00C92512"/>
    <w:rsid w:val="00D629E7"/>
    <w:rsid w:val="00E24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2A51E"/>
  <w15:chartTrackingRefBased/>
  <w15:docId w15:val="{67A61A29-31BA-B64E-81E8-C9C673222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723D"/>
    <w:pPr>
      <w:widowControl w:val="0"/>
      <w:jc w:val="both"/>
    </w:pPr>
    <w:rPr>
      <w:szCs w:val="22"/>
    </w:rPr>
  </w:style>
  <w:style w:type="paragraph" w:styleId="2">
    <w:name w:val="heading 2"/>
    <w:basedOn w:val="a"/>
    <w:next w:val="a"/>
    <w:link w:val="20"/>
    <w:uiPriority w:val="9"/>
    <w:unhideWhenUsed/>
    <w:qFormat/>
    <w:rsid w:val="0024723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24723D"/>
    <w:rPr>
      <w:rFonts w:asciiTheme="majorHAnsi" w:eastAsiaTheme="majorEastAsia" w:hAnsiTheme="majorHAnsi" w:cstheme="majorBidi"/>
      <w:b/>
      <w:bCs/>
      <w:sz w:val="32"/>
      <w:szCs w:val="32"/>
    </w:rPr>
  </w:style>
  <w:style w:type="character" w:styleId="a3">
    <w:name w:val="Hyperlink"/>
    <w:uiPriority w:val="99"/>
    <w:unhideWhenUsed/>
    <w:rsid w:val="0024723D"/>
    <w:rPr>
      <w:color w:val="0000FF"/>
      <w:u w:val="single"/>
    </w:rPr>
  </w:style>
  <w:style w:type="paragraph" w:styleId="a4">
    <w:name w:val="header"/>
    <w:basedOn w:val="a"/>
    <w:link w:val="a5"/>
    <w:uiPriority w:val="99"/>
    <w:unhideWhenUsed/>
    <w:rsid w:val="00527BF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27BFA"/>
    <w:rPr>
      <w:sz w:val="18"/>
      <w:szCs w:val="18"/>
    </w:rPr>
  </w:style>
  <w:style w:type="paragraph" w:styleId="a6">
    <w:name w:val="footer"/>
    <w:basedOn w:val="a"/>
    <w:link w:val="a7"/>
    <w:uiPriority w:val="99"/>
    <w:unhideWhenUsed/>
    <w:rsid w:val="00527BFA"/>
    <w:pPr>
      <w:tabs>
        <w:tab w:val="center" w:pos="4153"/>
        <w:tab w:val="right" w:pos="8306"/>
      </w:tabs>
      <w:snapToGrid w:val="0"/>
      <w:jc w:val="left"/>
    </w:pPr>
    <w:rPr>
      <w:sz w:val="18"/>
      <w:szCs w:val="18"/>
    </w:rPr>
  </w:style>
  <w:style w:type="character" w:customStyle="1" w:styleId="a7">
    <w:name w:val="页脚 字符"/>
    <w:basedOn w:val="a0"/>
    <w:link w:val="a6"/>
    <w:uiPriority w:val="99"/>
    <w:rsid w:val="00527BF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uhelaw.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434</Words>
  <Characters>2475</Characters>
  <Application>Microsoft Office Word</Application>
  <DocSecurity>0</DocSecurity>
  <Lines>20</Lines>
  <Paragraphs>5</Paragraphs>
  <ScaleCrop>false</ScaleCrop>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汤律师</dc:creator>
  <cp:keywords/>
  <dc:description/>
  <cp:lastModifiedBy>Le Chen</cp:lastModifiedBy>
  <cp:revision>25</cp:revision>
  <dcterms:created xsi:type="dcterms:W3CDTF">2022-03-04T07:45:00Z</dcterms:created>
  <dcterms:modified xsi:type="dcterms:W3CDTF">2023-11-30T01:35:00Z</dcterms:modified>
</cp:coreProperties>
</file>